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541"/>
        <w:gridCol w:w="5981"/>
      </w:tblGrid>
      <w:tr w:rsidR="00C9533D" w:rsidRPr="007C2DE8" w14:paraId="19360FBE" w14:textId="77777777" w:rsidTr="00AE6937">
        <w:trPr>
          <w:trHeight w:val="516"/>
          <w:jc w:val="center"/>
        </w:trPr>
        <w:tc>
          <w:tcPr>
            <w:tcW w:w="4541" w:type="dxa"/>
            <w:vMerge w:val="restart"/>
          </w:tcPr>
          <w:p w14:paraId="1071841C" w14:textId="77777777" w:rsidR="00C9533D" w:rsidRDefault="00C9533D" w:rsidP="00AE6937">
            <w:pPr>
              <w:pStyle w:val="Body1default"/>
              <w:jc w:val="center"/>
              <w:rPr>
                <w:noProof/>
              </w:rPr>
            </w:pPr>
          </w:p>
          <w:p w14:paraId="6DE5DA05" w14:textId="77777777" w:rsidR="00C9533D" w:rsidRPr="00F45D4C" w:rsidRDefault="00C9533D" w:rsidP="00AE6937">
            <w:pPr>
              <w:pStyle w:val="Body1default"/>
              <w:jc w:val="center"/>
              <w:rPr>
                <w:b/>
              </w:rPr>
            </w:pPr>
            <w:r>
              <w:rPr>
                <w:noProof/>
              </w:rPr>
              <w:drawing>
                <wp:inline distT="0" distB="0" distL="0" distR="0" wp14:anchorId="392DC690" wp14:editId="2C274B72">
                  <wp:extent cx="2097242"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2241" cy="2176877"/>
                          </a:xfrm>
                          <a:prstGeom prst="rect">
                            <a:avLst/>
                          </a:prstGeom>
                          <a:noFill/>
                          <a:ln>
                            <a:noFill/>
                          </a:ln>
                        </pic:spPr>
                      </pic:pic>
                    </a:graphicData>
                  </a:graphic>
                </wp:inline>
              </w:drawing>
            </w:r>
          </w:p>
        </w:tc>
        <w:tc>
          <w:tcPr>
            <w:tcW w:w="5981" w:type="dxa"/>
          </w:tcPr>
          <w:p w14:paraId="25E9E655" w14:textId="77777777" w:rsidR="00C9533D" w:rsidRPr="007C2DE8" w:rsidRDefault="00C9533D"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Name:</w:t>
            </w:r>
            <w:r>
              <w:rPr>
                <w:rFonts w:ascii="Calibri" w:eastAsia="Calibri" w:hAnsi="Calibri"/>
                <w:b/>
                <w:color w:val="000000"/>
              </w:rPr>
              <w:t xml:space="preserve"> </w:t>
            </w:r>
            <w:r w:rsidRPr="00395506">
              <w:rPr>
                <w:rFonts w:ascii="Calibri" w:eastAsia="Calibri" w:hAnsi="Calibri"/>
                <w:color w:val="000000"/>
              </w:rPr>
              <w:t>Monica Howard Douglas</w:t>
            </w:r>
          </w:p>
        </w:tc>
      </w:tr>
      <w:tr w:rsidR="00C9533D" w:rsidRPr="007C2DE8" w14:paraId="691BFA6B" w14:textId="77777777" w:rsidTr="00AE6937">
        <w:trPr>
          <w:trHeight w:val="444"/>
          <w:jc w:val="center"/>
        </w:trPr>
        <w:tc>
          <w:tcPr>
            <w:tcW w:w="4541" w:type="dxa"/>
            <w:vMerge/>
          </w:tcPr>
          <w:p w14:paraId="4A069CBA" w14:textId="77777777" w:rsidR="00C9533D" w:rsidRPr="007C2DE8" w:rsidRDefault="00C9533D" w:rsidP="00AE6937">
            <w:pPr>
              <w:pStyle w:val="Body1default"/>
              <w:rPr>
                <w:noProof/>
              </w:rPr>
            </w:pPr>
          </w:p>
        </w:tc>
        <w:tc>
          <w:tcPr>
            <w:tcW w:w="5981" w:type="dxa"/>
          </w:tcPr>
          <w:p w14:paraId="7AB767F4" w14:textId="77777777" w:rsidR="00C9533D" w:rsidRPr="007C2DE8" w:rsidRDefault="00C9533D"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Company Name:</w:t>
            </w:r>
            <w:r>
              <w:rPr>
                <w:rFonts w:ascii="Calibri" w:eastAsia="Calibri" w:hAnsi="Calibri"/>
                <w:b/>
                <w:color w:val="000000"/>
              </w:rPr>
              <w:t xml:space="preserve">  </w:t>
            </w:r>
            <w:r w:rsidRPr="00395506">
              <w:rPr>
                <w:rFonts w:ascii="Calibri" w:eastAsia="Calibri" w:hAnsi="Calibri"/>
                <w:color w:val="000000"/>
              </w:rPr>
              <w:t>The Coca-Cola Company</w:t>
            </w:r>
          </w:p>
        </w:tc>
      </w:tr>
      <w:tr w:rsidR="00C9533D" w:rsidRPr="007C2DE8" w14:paraId="34D7F31E" w14:textId="77777777" w:rsidTr="00AE6937">
        <w:trPr>
          <w:trHeight w:val="444"/>
          <w:jc w:val="center"/>
        </w:trPr>
        <w:tc>
          <w:tcPr>
            <w:tcW w:w="4541" w:type="dxa"/>
            <w:vMerge/>
          </w:tcPr>
          <w:p w14:paraId="7162C198" w14:textId="77777777" w:rsidR="00C9533D" w:rsidRPr="007C2DE8" w:rsidRDefault="00C9533D" w:rsidP="00AE6937">
            <w:pPr>
              <w:pStyle w:val="Body1default"/>
              <w:rPr>
                <w:noProof/>
              </w:rPr>
            </w:pPr>
          </w:p>
        </w:tc>
        <w:tc>
          <w:tcPr>
            <w:tcW w:w="5981" w:type="dxa"/>
          </w:tcPr>
          <w:p w14:paraId="74A9E58B" w14:textId="77777777" w:rsidR="00C9533D" w:rsidRPr="007C2DE8" w:rsidRDefault="00C9533D"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Current or Most Recent Role:</w:t>
            </w:r>
            <w:r>
              <w:rPr>
                <w:rFonts w:ascii="Calibri" w:eastAsia="Calibri" w:hAnsi="Calibri"/>
                <w:b/>
                <w:color w:val="000000"/>
              </w:rPr>
              <w:t xml:space="preserve">  </w:t>
            </w:r>
            <w:r w:rsidRPr="00395506">
              <w:rPr>
                <w:rFonts w:ascii="Calibri" w:eastAsia="Calibri" w:hAnsi="Calibri"/>
                <w:color w:val="000000"/>
              </w:rPr>
              <w:t>General Counsel, North America</w:t>
            </w:r>
          </w:p>
        </w:tc>
      </w:tr>
      <w:tr w:rsidR="00C9533D" w:rsidRPr="007C2DE8" w14:paraId="75BAE7B3" w14:textId="77777777" w:rsidTr="00AE6937">
        <w:trPr>
          <w:trHeight w:val="859"/>
          <w:jc w:val="center"/>
        </w:trPr>
        <w:tc>
          <w:tcPr>
            <w:tcW w:w="4541" w:type="dxa"/>
            <w:vMerge/>
          </w:tcPr>
          <w:p w14:paraId="5B9695D8" w14:textId="77777777" w:rsidR="00C9533D" w:rsidRPr="007C2DE8" w:rsidRDefault="00C9533D" w:rsidP="00AE6937">
            <w:pPr>
              <w:pStyle w:val="Body1default"/>
              <w:rPr>
                <w:noProof/>
              </w:rPr>
            </w:pPr>
          </w:p>
        </w:tc>
        <w:tc>
          <w:tcPr>
            <w:tcW w:w="5981" w:type="dxa"/>
          </w:tcPr>
          <w:p w14:paraId="3AFF7867" w14:textId="77777777" w:rsidR="00C9533D" w:rsidRPr="007C2DE8" w:rsidRDefault="00C9533D"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 xml:space="preserve">Are You </w:t>
            </w:r>
            <w:proofErr w:type="gramStart"/>
            <w:r w:rsidRPr="007C2DE8">
              <w:rPr>
                <w:rFonts w:ascii="Calibri" w:eastAsia="Calibri" w:hAnsi="Calibri"/>
                <w:b/>
                <w:color w:val="000000"/>
              </w:rPr>
              <w:t>The</w:t>
            </w:r>
            <w:proofErr w:type="gramEnd"/>
            <w:r w:rsidRPr="007C2DE8">
              <w:rPr>
                <w:rFonts w:ascii="Calibri" w:eastAsia="Calibri" w:hAnsi="Calibri"/>
                <w:b/>
                <w:color w:val="000000"/>
              </w:rPr>
              <w:t xml:space="preserve"> Top Legal Officer – GC/CLO? </w:t>
            </w:r>
            <w:r>
              <w:rPr>
                <w:rFonts w:ascii="Calibri" w:eastAsia="Calibri" w:hAnsi="Calibri"/>
                <w:b/>
                <w:color w:val="000000"/>
              </w:rPr>
              <w:t xml:space="preserve"> </w:t>
            </w:r>
            <w:r>
              <w:rPr>
                <w:rFonts w:ascii="Calibri" w:eastAsia="Calibri" w:hAnsi="Calibri"/>
                <w:color w:val="000000"/>
              </w:rPr>
              <w:t>No</w:t>
            </w:r>
          </w:p>
        </w:tc>
      </w:tr>
      <w:tr w:rsidR="00C9533D" w:rsidRPr="007C2DE8" w14:paraId="0652871A" w14:textId="77777777" w:rsidTr="00AE6937">
        <w:trPr>
          <w:trHeight w:val="984"/>
          <w:jc w:val="center"/>
        </w:trPr>
        <w:tc>
          <w:tcPr>
            <w:tcW w:w="4541" w:type="dxa"/>
            <w:vMerge/>
          </w:tcPr>
          <w:p w14:paraId="1E57A787" w14:textId="77777777" w:rsidR="00C9533D" w:rsidRPr="007C2DE8" w:rsidRDefault="00C9533D" w:rsidP="00AE6937">
            <w:pPr>
              <w:pStyle w:val="Body1default"/>
              <w:rPr>
                <w:noProof/>
              </w:rPr>
            </w:pPr>
          </w:p>
        </w:tc>
        <w:tc>
          <w:tcPr>
            <w:tcW w:w="5981" w:type="dxa"/>
          </w:tcPr>
          <w:p w14:paraId="23C2B64B" w14:textId="77777777" w:rsidR="00C9533D" w:rsidRDefault="00C9533D"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To whom do you report (Title):</w:t>
            </w:r>
            <w:r>
              <w:rPr>
                <w:rFonts w:ascii="Calibri" w:eastAsia="Calibri" w:hAnsi="Calibri"/>
                <w:b/>
                <w:color w:val="000000"/>
              </w:rPr>
              <w:t xml:space="preserve">  </w:t>
            </w:r>
            <w:r w:rsidRPr="00395506">
              <w:rPr>
                <w:rFonts w:ascii="Calibri" w:eastAsia="Calibri" w:hAnsi="Calibri"/>
                <w:color w:val="000000"/>
              </w:rPr>
              <w:t>General Counsel</w:t>
            </w:r>
          </w:p>
          <w:p w14:paraId="7FD82353" w14:textId="77777777" w:rsidR="00C9533D" w:rsidRDefault="00C9533D" w:rsidP="00AE6937">
            <w:pPr>
              <w:spacing w:after="120" w:line="206" w:lineRule="exact"/>
              <w:ind w:left="72"/>
              <w:textAlignment w:val="baseline"/>
              <w:rPr>
                <w:rFonts w:ascii="Calibri" w:eastAsia="Calibri" w:hAnsi="Calibri"/>
                <w:b/>
                <w:color w:val="000000"/>
              </w:rPr>
            </w:pPr>
          </w:p>
          <w:p w14:paraId="21D01D51" w14:textId="77777777" w:rsidR="00C9533D" w:rsidRDefault="00C9533D"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Education:</w:t>
            </w:r>
            <w:r>
              <w:rPr>
                <w:rFonts w:ascii="Calibri" w:eastAsia="Calibri" w:hAnsi="Calibri"/>
                <w:b/>
                <w:color w:val="000000"/>
              </w:rPr>
              <w:t xml:space="preserve">  </w:t>
            </w:r>
            <w:r w:rsidRPr="00395506">
              <w:rPr>
                <w:rFonts w:ascii="Calibri" w:eastAsia="Calibri" w:hAnsi="Calibri"/>
                <w:color w:val="000000"/>
              </w:rPr>
              <w:t>University of Michigan; Stanford Law School</w:t>
            </w:r>
          </w:p>
          <w:p w14:paraId="48017123" w14:textId="77777777" w:rsidR="00C9533D" w:rsidRDefault="00C9533D" w:rsidP="00AE6937">
            <w:pPr>
              <w:spacing w:after="120" w:line="206" w:lineRule="exact"/>
              <w:ind w:left="72"/>
              <w:textAlignment w:val="baseline"/>
              <w:rPr>
                <w:rFonts w:ascii="Calibri" w:eastAsia="Calibri" w:hAnsi="Calibri"/>
                <w:b/>
                <w:color w:val="000000"/>
              </w:rPr>
            </w:pPr>
          </w:p>
          <w:p w14:paraId="7A5E14D7" w14:textId="77777777" w:rsidR="00C9533D" w:rsidRPr="007C2DE8" w:rsidRDefault="00C9533D"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Law School Graduation Date:</w:t>
            </w:r>
            <w:r>
              <w:rPr>
                <w:rFonts w:ascii="Calibri" w:eastAsia="Calibri" w:hAnsi="Calibri"/>
                <w:b/>
                <w:color w:val="000000"/>
              </w:rPr>
              <w:t xml:space="preserve"> </w:t>
            </w:r>
            <w:r w:rsidRPr="00395506">
              <w:rPr>
                <w:rFonts w:ascii="Calibri" w:eastAsia="Calibri" w:hAnsi="Calibri"/>
                <w:color w:val="000000"/>
              </w:rPr>
              <w:t>July, 1997</w:t>
            </w:r>
          </w:p>
        </w:tc>
      </w:tr>
      <w:tr w:rsidR="00C9533D" w:rsidRPr="007C2DE8" w14:paraId="50D50988" w14:textId="77777777" w:rsidTr="00AE6937">
        <w:trPr>
          <w:jc w:val="center"/>
        </w:trPr>
        <w:tc>
          <w:tcPr>
            <w:tcW w:w="4541" w:type="dxa"/>
          </w:tcPr>
          <w:p w14:paraId="2715A1D3" w14:textId="77777777" w:rsidR="00C9533D" w:rsidRPr="00107281" w:rsidRDefault="00C9533D" w:rsidP="00AE6937">
            <w:pPr>
              <w:spacing w:before="61" w:line="208" w:lineRule="exact"/>
              <w:ind w:left="203"/>
              <w:textAlignment w:val="baseline"/>
              <w:rPr>
                <w:rFonts w:ascii="Calibri" w:eastAsia="Calibri" w:hAnsi="Calibri"/>
                <w:b/>
                <w:color w:val="000000"/>
              </w:rPr>
            </w:pPr>
            <w:r w:rsidRPr="007C2DE8">
              <w:rPr>
                <w:rFonts w:ascii="Calibri" w:eastAsia="Calibri" w:hAnsi="Calibri"/>
                <w:b/>
                <w:color w:val="000000"/>
              </w:rPr>
              <w:t xml:space="preserve">GC Sponsors: </w:t>
            </w:r>
            <w:r>
              <w:rPr>
                <w:rFonts w:ascii="Calibri" w:eastAsia="Calibri" w:hAnsi="Calibri"/>
                <w:b/>
                <w:color w:val="000000"/>
              </w:rPr>
              <w:t xml:space="preserve"> </w:t>
            </w:r>
            <w:r w:rsidRPr="00670A23">
              <w:rPr>
                <w:rFonts w:ascii="Calibri" w:eastAsia="Calibri" w:hAnsi="Calibri"/>
                <w:color w:val="000000"/>
              </w:rPr>
              <w:t>Lesley Turner</w:t>
            </w:r>
          </w:p>
        </w:tc>
        <w:tc>
          <w:tcPr>
            <w:tcW w:w="5981" w:type="dxa"/>
          </w:tcPr>
          <w:p w14:paraId="03EDEA08" w14:textId="77777777" w:rsidR="00C9533D" w:rsidRDefault="00C9533D" w:rsidP="00AE6937">
            <w:pPr>
              <w:pStyle w:val="Body1default"/>
              <w:rPr>
                <w:rFonts w:ascii="Calibri" w:eastAsia="Calibri" w:hAnsi="Calibri"/>
                <w:b/>
                <w:color w:val="000000"/>
              </w:rPr>
            </w:pPr>
            <w:r w:rsidRPr="007C2DE8">
              <w:rPr>
                <w:rFonts w:ascii="Calibri" w:eastAsia="Calibri" w:hAnsi="Calibri"/>
                <w:b/>
                <w:color w:val="000000"/>
              </w:rPr>
              <w:t>Company Revenue and Market Cap:</w:t>
            </w:r>
            <w:r>
              <w:rPr>
                <w:rFonts w:ascii="Calibri" w:eastAsia="Calibri" w:hAnsi="Calibri"/>
                <w:b/>
                <w:color w:val="000000"/>
              </w:rPr>
              <w:br/>
            </w:r>
            <w:r>
              <w:rPr>
                <w:rFonts w:ascii="Cambria" w:hAnsi="Cambria"/>
              </w:rPr>
              <w:t>Market Cap – 200 billion, Revenue – 35 billion</w:t>
            </w:r>
            <w:r w:rsidRPr="007C2DE8">
              <w:rPr>
                <w:rFonts w:ascii="Calibri" w:eastAsia="Calibri" w:hAnsi="Calibri"/>
                <w:b/>
                <w:color w:val="000000"/>
              </w:rPr>
              <w:t xml:space="preserve"> </w:t>
            </w:r>
          </w:p>
          <w:p w14:paraId="5937E83B" w14:textId="77777777" w:rsidR="00C9533D" w:rsidRPr="007C2DE8" w:rsidRDefault="00C9533D" w:rsidP="00AE6937">
            <w:pPr>
              <w:pStyle w:val="Body1default"/>
              <w:rPr>
                <w:rFonts w:ascii="Cambria" w:hAnsi="Cambria"/>
              </w:rPr>
            </w:pPr>
            <w:r w:rsidRPr="007C2DE8">
              <w:rPr>
                <w:rFonts w:ascii="Calibri" w:eastAsia="Calibri" w:hAnsi="Calibri"/>
                <w:b/>
                <w:color w:val="000000"/>
              </w:rPr>
              <w:t>Public?</w:t>
            </w:r>
            <w:r>
              <w:rPr>
                <w:rFonts w:ascii="Calibri" w:eastAsia="Calibri" w:hAnsi="Calibri"/>
                <w:b/>
                <w:color w:val="000000"/>
              </w:rPr>
              <w:t xml:space="preserve"> </w:t>
            </w:r>
            <w:r w:rsidRPr="00395506">
              <w:rPr>
                <w:rFonts w:ascii="Calibri" w:eastAsia="Calibri" w:hAnsi="Calibri"/>
                <w:color w:val="000000"/>
              </w:rPr>
              <w:t xml:space="preserve">Yes     </w:t>
            </w:r>
          </w:p>
        </w:tc>
      </w:tr>
      <w:tr w:rsidR="00C9533D" w:rsidRPr="007C2DE8" w14:paraId="489589EB" w14:textId="77777777" w:rsidTr="00AE6937">
        <w:trPr>
          <w:cantSplit/>
          <w:trHeight w:val="1002"/>
          <w:jc w:val="center"/>
        </w:trPr>
        <w:tc>
          <w:tcPr>
            <w:tcW w:w="4541" w:type="dxa"/>
          </w:tcPr>
          <w:p w14:paraId="17DB880A" w14:textId="77777777" w:rsidR="00C9533D" w:rsidRPr="007C2DE8" w:rsidRDefault="00C9533D" w:rsidP="00AE6937">
            <w:pPr>
              <w:spacing w:before="61" w:after="539"/>
              <w:ind w:left="202"/>
              <w:textAlignment w:val="baseline"/>
              <w:rPr>
                <w:rFonts w:ascii="Calibri" w:eastAsia="Calibri" w:hAnsi="Calibri"/>
                <w:b/>
                <w:color w:val="000000"/>
              </w:rPr>
            </w:pPr>
            <w:r w:rsidRPr="007C2DE8">
              <w:rPr>
                <w:rFonts w:ascii="Calibri" w:eastAsia="Calibri" w:hAnsi="Calibri"/>
                <w:b/>
                <w:color w:val="000000"/>
                <w:spacing w:val="-1"/>
              </w:rPr>
              <w:t>Any Geographical Preferences or Restrictions?</w:t>
            </w:r>
            <w:r>
              <w:rPr>
                <w:rFonts w:ascii="Calibri" w:eastAsia="Calibri" w:hAnsi="Calibri"/>
                <w:b/>
                <w:color w:val="000000"/>
                <w:spacing w:val="-1"/>
              </w:rPr>
              <w:t xml:space="preserve">  </w:t>
            </w:r>
            <w:r w:rsidRPr="00395506">
              <w:rPr>
                <w:rFonts w:ascii="Calibri" w:eastAsia="Calibri" w:hAnsi="Calibri"/>
                <w:color w:val="000000"/>
                <w:spacing w:val="-1"/>
              </w:rPr>
              <w:t>Preference is Georgia, but I can be flexible.</w:t>
            </w:r>
          </w:p>
        </w:tc>
        <w:tc>
          <w:tcPr>
            <w:tcW w:w="5981" w:type="dxa"/>
          </w:tcPr>
          <w:p w14:paraId="5BFEB51B" w14:textId="77777777" w:rsidR="00C9533D" w:rsidRDefault="00C9533D" w:rsidP="00AE6937">
            <w:pPr>
              <w:spacing w:after="120" w:line="207" w:lineRule="exact"/>
              <w:ind w:left="72"/>
              <w:textAlignment w:val="baseline"/>
              <w:rPr>
                <w:rFonts w:ascii="Calibri" w:eastAsia="Calibri" w:hAnsi="Calibri"/>
                <w:b/>
                <w:color w:val="000000"/>
                <w:spacing w:val="-1"/>
              </w:rPr>
            </w:pPr>
            <w:r w:rsidRPr="007C2DE8">
              <w:rPr>
                <w:rFonts w:ascii="Calibri" w:eastAsia="Calibri" w:hAnsi="Calibri"/>
                <w:b/>
                <w:color w:val="000000"/>
                <w:spacing w:val="-1"/>
              </w:rPr>
              <w:t>Primary Area(s) of Practice/Experience (explain):</w:t>
            </w:r>
          </w:p>
          <w:p w14:paraId="5576C5F7" w14:textId="77777777" w:rsidR="00C9533D" w:rsidRPr="00395506" w:rsidRDefault="00C9533D" w:rsidP="00AE6937">
            <w:pPr>
              <w:spacing w:after="120" w:line="207" w:lineRule="exact"/>
              <w:ind w:left="72"/>
              <w:textAlignment w:val="baseline"/>
              <w:rPr>
                <w:rFonts w:ascii="Calibri" w:eastAsia="Calibri" w:hAnsi="Calibri"/>
                <w:color w:val="000000"/>
                <w:spacing w:val="-1"/>
              </w:rPr>
            </w:pPr>
            <w:r w:rsidRPr="00395506">
              <w:rPr>
                <w:rFonts w:ascii="Calibri" w:eastAsia="Calibri" w:hAnsi="Calibri"/>
                <w:color w:val="000000"/>
                <w:spacing w:val="-1"/>
              </w:rPr>
              <w:t>Generalist, litigation, M&amp;A, IP, Antitrust, marketing, commercial and compliance.</w:t>
            </w:r>
          </w:p>
        </w:tc>
      </w:tr>
      <w:tr w:rsidR="00C9533D" w:rsidRPr="007C2DE8" w14:paraId="40636394" w14:textId="77777777" w:rsidTr="00AE6937">
        <w:trPr>
          <w:jc w:val="center"/>
        </w:trPr>
        <w:tc>
          <w:tcPr>
            <w:tcW w:w="4541" w:type="dxa"/>
          </w:tcPr>
          <w:p w14:paraId="2BD8D982" w14:textId="77777777" w:rsidR="00C9533D" w:rsidRPr="007C2DE8" w:rsidRDefault="00C9533D" w:rsidP="00AE6937">
            <w:pPr>
              <w:ind w:left="202"/>
              <w:textAlignment w:val="baseline"/>
            </w:pPr>
            <w:r w:rsidRPr="007C2DE8">
              <w:rPr>
                <w:rFonts w:ascii="Calibri" w:eastAsia="Calibri" w:hAnsi="Calibri"/>
                <w:b/>
                <w:color w:val="000000"/>
              </w:rPr>
              <w:t>Prior In-House Titles:</w:t>
            </w:r>
            <w:r>
              <w:rPr>
                <w:rFonts w:ascii="Calibri" w:eastAsia="Calibri" w:hAnsi="Calibri"/>
                <w:b/>
                <w:color w:val="000000"/>
              </w:rPr>
              <w:t xml:space="preserve">  </w:t>
            </w:r>
            <w:r w:rsidRPr="00395506">
              <w:rPr>
                <w:rFonts w:ascii="Calibri" w:eastAsia="Calibri" w:hAnsi="Calibri"/>
                <w:color w:val="000000"/>
              </w:rPr>
              <w:t>Legal Director, Africa; Marketing and Sports Counsel, Senior Managing Counsel, Supply Chain and Logistics</w:t>
            </w:r>
          </w:p>
        </w:tc>
        <w:tc>
          <w:tcPr>
            <w:tcW w:w="5981" w:type="dxa"/>
          </w:tcPr>
          <w:p w14:paraId="391D2199" w14:textId="77777777" w:rsidR="00C9533D" w:rsidRPr="007C2DE8" w:rsidRDefault="00C9533D" w:rsidP="00AE6937">
            <w:pPr>
              <w:spacing w:after="120" w:line="207" w:lineRule="exact"/>
              <w:ind w:left="72"/>
              <w:textAlignment w:val="baseline"/>
              <w:rPr>
                <w:rFonts w:ascii="Calibri" w:eastAsia="Calibri" w:hAnsi="Calibri"/>
                <w:b/>
                <w:color w:val="000000"/>
              </w:rPr>
            </w:pPr>
            <w:r w:rsidRPr="007C2DE8">
              <w:rPr>
                <w:rFonts w:ascii="Calibri" w:eastAsia="Calibri" w:hAnsi="Calibri"/>
                <w:b/>
                <w:color w:val="000000"/>
              </w:rPr>
              <w:t xml:space="preserve">Law Firm Experience </w:t>
            </w:r>
            <w:r>
              <w:rPr>
                <w:rFonts w:ascii="Calibri" w:eastAsia="Calibri" w:hAnsi="Calibri"/>
                <w:b/>
                <w:color w:val="000000"/>
              </w:rPr>
              <w:t>(firms, years practice areas)</w:t>
            </w:r>
            <w:r w:rsidRPr="007C2DE8">
              <w:rPr>
                <w:rFonts w:ascii="Calibri" w:eastAsia="Calibri" w:hAnsi="Calibri"/>
                <w:b/>
                <w:color w:val="000000"/>
              </w:rPr>
              <w:t>:</w:t>
            </w:r>
          </w:p>
          <w:p w14:paraId="2D9ECE77" w14:textId="77777777" w:rsidR="00C9533D" w:rsidRPr="00395506" w:rsidRDefault="00C9533D" w:rsidP="00AE6937">
            <w:pPr>
              <w:spacing w:after="120" w:line="207" w:lineRule="exact"/>
              <w:ind w:left="72"/>
              <w:textAlignment w:val="baseline"/>
              <w:rPr>
                <w:rFonts w:ascii="Calibri" w:eastAsia="Calibri" w:hAnsi="Calibri"/>
                <w:color w:val="000000"/>
              </w:rPr>
            </w:pPr>
            <w:r w:rsidRPr="00395506">
              <w:rPr>
                <w:rFonts w:ascii="Calibri" w:eastAsia="Calibri" w:hAnsi="Calibri"/>
                <w:color w:val="000000"/>
              </w:rPr>
              <w:t xml:space="preserve">Troutman </w:t>
            </w:r>
            <w:proofErr w:type="gramStart"/>
            <w:r w:rsidRPr="00395506">
              <w:rPr>
                <w:rFonts w:ascii="Calibri" w:eastAsia="Calibri" w:hAnsi="Calibri"/>
                <w:color w:val="000000"/>
              </w:rPr>
              <w:t>Sanders  1998</w:t>
            </w:r>
            <w:proofErr w:type="gramEnd"/>
            <w:r w:rsidRPr="00395506">
              <w:rPr>
                <w:rFonts w:ascii="Calibri" w:eastAsia="Calibri" w:hAnsi="Calibri"/>
                <w:color w:val="000000"/>
              </w:rPr>
              <w:t>-2002</w:t>
            </w:r>
          </w:p>
        </w:tc>
      </w:tr>
      <w:tr w:rsidR="00C9533D" w:rsidRPr="007C2DE8" w14:paraId="04862288" w14:textId="77777777" w:rsidTr="00AE6937">
        <w:trPr>
          <w:jc w:val="center"/>
        </w:trPr>
        <w:tc>
          <w:tcPr>
            <w:tcW w:w="4541" w:type="dxa"/>
          </w:tcPr>
          <w:p w14:paraId="3FEFEF05" w14:textId="77777777" w:rsidR="00C9533D" w:rsidRPr="007C2DE8" w:rsidRDefault="00C9533D" w:rsidP="00AE6937">
            <w:pPr>
              <w:spacing w:after="120" w:line="206" w:lineRule="exact"/>
              <w:ind w:left="203"/>
              <w:textAlignment w:val="baseline"/>
              <w:rPr>
                <w:rFonts w:ascii="Calibri" w:eastAsia="Calibri" w:hAnsi="Calibri"/>
                <w:b/>
                <w:color w:val="000000"/>
                <w:spacing w:val="-1"/>
              </w:rPr>
            </w:pPr>
            <w:r w:rsidRPr="007C2DE8">
              <w:rPr>
                <w:rFonts w:ascii="Calibri" w:eastAsia="Calibri" w:hAnsi="Calibri"/>
                <w:b/>
                <w:color w:val="000000"/>
              </w:rPr>
              <w:t>Industry Experience:</w:t>
            </w:r>
            <w:r>
              <w:rPr>
                <w:rFonts w:ascii="Calibri" w:eastAsia="Calibri" w:hAnsi="Calibri"/>
                <w:b/>
                <w:color w:val="000000"/>
              </w:rPr>
              <w:t xml:space="preserve"> </w:t>
            </w:r>
            <w:r w:rsidRPr="00395506">
              <w:rPr>
                <w:rFonts w:ascii="Calibri" w:eastAsia="Calibri" w:hAnsi="Calibri"/>
                <w:color w:val="000000"/>
              </w:rPr>
              <w:t>CPG and finance</w:t>
            </w:r>
          </w:p>
        </w:tc>
        <w:tc>
          <w:tcPr>
            <w:tcW w:w="5981" w:type="dxa"/>
          </w:tcPr>
          <w:p w14:paraId="72B16CE1" w14:textId="77777777" w:rsidR="00C9533D" w:rsidRDefault="00C9533D" w:rsidP="00AE6937">
            <w:pPr>
              <w:spacing w:after="120" w:line="208" w:lineRule="exact"/>
              <w:ind w:left="72"/>
              <w:textAlignment w:val="baseline"/>
              <w:rPr>
                <w:rFonts w:ascii="Calibri" w:eastAsia="Calibri" w:hAnsi="Calibri"/>
                <w:b/>
                <w:color w:val="000000"/>
              </w:rPr>
            </w:pPr>
            <w:r w:rsidRPr="007C2DE8">
              <w:rPr>
                <w:rFonts w:ascii="Calibri" w:eastAsia="Calibri" w:hAnsi="Calibri"/>
                <w:b/>
                <w:color w:val="000000"/>
              </w:rPr>
              <w:t>Size of the Largest Team Managed (explain):</w:t>
            </w:r>
          </w:p>
          <w:p w14:paraId="1BAADA51" w14:textId="77777777" w:rsidR="00C9533D" w:rsidRPr="00395506" w:rsidRDefault="00C9533D" w:rsidP="00AE6937">
            <w:pPr>
              <w:spacing w:after="120" w:line="207" w:lineRule="exact"/>
              <w:ind w:left="72"/>
              <w:textAlignment w:val="baseline"/>
              <w:rPr>
                <w:rFonts w:ascii="Calibri" w:eastAsia="Calibri" w:hAnsi="Calibri"/>
                <w:color w:val="000000"/>
              </w:rPr>
            </w:pPr>
            <w:r w:rsidRPr="00395506">
              <w:rPr>
                <w:rFonts w:ascii="Calibri" w:eastAsia="Calibri" w:hAnsi="Calibri"/>
                <w:color w:val="000000"/>
              </w:rPr>
              <w:t>I currently manage a team of 35 attorneys and 22 paralegals.</w:t>
            </w:r>
          </w:p>
        </w:tc>
      </w:tr>
      <w:tr w:rsidR="00C9533D" w:rsidRPr="007C2DE8" w14:paraId="7B43448E" w14:textId="77777777" w:rsidTr="00AE6937">
        <w:trPr>
          <w:jc w:val="center"/>
        </w:trPr>
        <w:tc>
          <w:tcPr>
            <w:tcW w:w="4541" w:type="dxa"/>
          </w:tcPr>
          <w:p w14:paraId="28E76B5D" w14:textId="77777777" w:rsidR="00C9533D" w:rsidRPr="006B4B29" w:rsidRDefault="00C9533D" w:rsidP="00AE6937">
            <w:pPr>
              <w:spacing w:after="120" w:line="208" w:lineRule="exact"/>
              <w:ind w:left="203"/>
              <w:textAlignment w:val="baseline"/>
              <w:rPr>
                <w:rFonts w:ascii="Calibri" w:eastAsia="Calibri" w:hAnsi="Calibri"/>
                <w:b/>
                <w:color w:val="000000"/>
                <w:lang w:val="fr-FR"/>
              </w:rPr>
            </w:pPr>
            <w:r w:rsidRPr="006B4B29">
              <w:rPr>
                <w:rFonts w:ascii="Calibri" w:eastAsia="Calibri" w:hAnsi="Calibri"/>
                <w:b/>
                <w:color w:val="000000"/>
                <w:lang w:val="fr-FR"/>
              </w:rPr>
              <w:t xml:space="preserve">Contact </w:t>
            </w:r>
            <w:proofErr w:type="gramStart"/>
            <w:r w:rsidRPr="006B4B29">
              <w:rPr>
                <w:rFonts w:ascii="Calibri" w:eastAsia="Calibri" w:hAnsi="Calibri"/>
                <w:b/>
                <w:color w:val="000000"/>
                <w:lang w:val="fr-FR"/>
              </w:rPr>
              <w:t>Information:</w:t>
            </w:r>
            <w:proofErr w:type="gramEnd"/>
            <w:r w:rsidRPr="006B4B29">
              <w:rPr>
                <w:rFonts w:ascii="Calibri" w:eastAsia="Calibri" w:hAnsi="Calibri"/>
                <w:b/>
                <w:color w:val="000000"/>
                <w:lang w:val="fr-FR"/>
              </w:rPr>
              <w:t xml:space="preserve">   </w:t>
            </w:r>
          </w:p>
          <w:p w14:paraId="510E8BDA" w14:textId="77777777" w:rsidR="00C9533D" w:rsidRPr="006B4B29" w:rsidRDefault="00C9533D" w:rsidP="00AE6937">
            <w:pPr>
              <w:spacing w:after="120" w:line="208" w:lineRule="exact"/>
              <w:ind w:left="203"/>
              <w:textAlignment w:val="baseline"/>
              <w:rPr>
                <w:rFonts w:ascii="Calibri" w:eastAsia="Calibri" w:hAnsi="Calibri"/>
                <w:color w:val="000000"/>
                <w:lang w:val="fr-FR"/>
              </w:rPr>
            </w:pPr>
            <w:hyperlink r:id="rId6" w:history="1">
              <w:r w:rsidRPr="006B4B29">
                <w:rPr>
                  <w:rStyle w:val="Hyperlink"/>
                  <w:rFonts w:ascii="Calibri" w:eastAsia="Calibri" w:hAnsi="Calibri"/>
                  <w:lang w:val="fr-FR"/>
                </w:rPr>
                <w:t>Monica_howard@yahoo.com</w:t>
              </w:r>
            </w:hyperlink>
          </w:p>
          <w:p w14:paraId="36180575" w14:textId="77777777" w:rsidR="00C9533D" w:rsidRPr="00395506" w:rsidRDefault="00C9533D" w:rsidP="00AE6937">
            <w:pPr>
              <w:spacing w:after="120" w:line="208" w:lineRule="exact"/>
              <w:ind w:left="203"/>
              <w:textAlignment w:val="baseline"/>
              <w:rPr>
                <w:rFonts w:ascii="Calibri" w:eastAsia="Calibri" w:hAnsi="Calibri"/>
                <w:color w:val="000000"/>
              </w:rPr>
            </w:pPr>
            <w:r w:rsidRPr="00395506">
              <w:rPr>
                <w:rFonts w:ascii="Calibri" w:eastAsia="Calibri" w:hAnsi="Calibri"/>
                <w:color w:val="000000"/>
              </w:rPr>
              <w:t>678-361-6908</w:t>
            </w:r>
          </w:p>
          <w:p w14:paraId="52963C7C" w14:textId="77777777" w:rsidR="00C9533D" w:rsidRPr="00395506" w:rsidRDefault="00C9533D" w:rsidP="00AE6937">
            <w:pPr>
              <w:spacing w:after="120" w:line="208" w:lineRule="exact"/>
              <w:ind w:left="203"/>
              <w:textAlignment w:val="baseline"/>
              <w:rPr>
                <w:rFonts w:ascii="Calibri" w:eastAsia="Calibri" w:hAnsi="Calibri"/>
                <w:color w:val="000000"/>
              </w:rPr>
            </w:pPr>
            <w:r w:rsidRPr="00395506">
              <w:rPr>
                <w:rFonts w:ascii="Calibri" w:eastAsia="Calibri" w:hAnsi="Calibri"/>
                <w:color w:val="000000"/>
              </w:rPr>
              <w:t>1100 Ivey Ridge Place</w:t>
            </w:r>
          </w:p>
          <w:p w14:paraId="689B38DC" w14:textId="77777777" w:rsidR="00C9533D" w:rsidRPr="007C2DE8" w:rsidRDefault="00C9533D" w:rsidP="00AE6937">
            <w:pPr>
              <w:spacing w:after="120" w:line="208" w:lineRule="exact"/>
              <w:ind w:left="203"/>
              <w:textAlignment w:val="baseline"/>
            </w:pPr>
            <w:r w:rsidRPr="00395506">
              <w:rPr>
                <w:rFonts w:ascii="Calibri" w:eastAsia="Calibri" w:hAnsi="Calibri"/>
                <w:color w:val="000000"/>
              </w:rPr>
              <w:t>Mableton, Ga 30126</w:t>
            </w:r>
          </w:p>
        </w:tc>
        <w:tc>
          <w:tcPr>
            <w:tcW w:w="5981" w:type="dxa"/>
            <w:vMerge w:val="restart"/>
          </w:tcPr>
          <w:p w14:paraId="25E14BA1" w14:textId="77777777" w:rsidR="00C9533D" w:rsidRDefault="00C9533D" w:rsidP="00AE6937">
            <w:pPr>
              <w:spacing w:after="120"/>
              <w:ind w:left="72"/>
              <w:textAlignment w:val="baseline"/>
              <w:rPr>
                <w:rFonts w:ascii="Calibri" w:eastAsia="Calibri" w:hAnsi="Calibri"/>
                <w:color w:val="000000"/>
              </w:rPr>
            </w:pPr>
            <w:r w:rsidRPr="007C2DE8">
              <w:rPr>
                <w:rFonts w:ascii="Calibri" w:eastAsia="Calibri" w:hAnsi="Calibri"/>
                <w:b/>
                <w:color w:val="000000"/>
              </w:rPr>
              <w:t>In which of these critical areas do you have experience</w:t>
            </w:r>
            <w:r>
              <w:rPr>
                <w:rFonts w:ascii="Calibri" w:eastAsia="Calibri" w:hAnsi="Calibri"/>
                <w:b/>
                <w:color w:val="000000"/>
              </w:rPr>
              <w:t xml:space="preserve"> -- </w:t>
            </w:r>
            <w:r w:rsidRPr="00574EB8">
              <w:rPr>
                <w:rFonts w:ascii="Calibri" w:eastAsia="Calibri" w:hAnsi="Calibri"/>
                <w:color w:val="000000"/>
              </w:rPr>
              <w:t>M&amp;A, Securities, Corporate Governance, Finance, Litigation Management, Compliance, Regulatory and Enterprise Risk Assessment?  Please explain.</w:t>
            </w:r>
            <w:r>
              <w:rPr>
                <w:rFonts w:ascii="Calibri" w:eastAsia="Calibri" w:hAnsi="Calibri"/>
                <w:color w:val="000000"/>
              </w:rPr>
              <w:t xml:space="preserve">      All other than securities.  In my various roles as a generalist, I manage a team that has manages each of these areas of responsibility.  While in South Africa, I had primary responsibility for each of these areas.</w:t>
            </w:r>
          </w:p>
          <w:p w14:paraId="4F1F350E" w14:textId="77777777" w:rsidR="00C9533D" w:rsidRPr="00395506" w:rsidRDefault="00C9533D" w:rsidP="00AE6937">
            <w:pPr>
              <w:spacing w:after="120" w:line="208" w:lineRule="exact"/>
              <w:ind w:left="72"/>
              <w:textAlignment w:val="baseline"/>
              <w:rPr>
                <w:rFonts w:ascii="Calibri" w:eastAsia="Calibri" w:hAnsi="Calibri"/>
                <w:color w:val="000000"/>
              </w:rPr>
            </w:pPr>
          </w:p>
        </w:tc>
      </w:tr>
      <w:tr w:rsidR="00C9533D" w:rsidRPr="007C2DE8" w14:paraId="0392F43F" w14:textId="77777777" w:rsidTr="00AE6937">
        <w:trPr>
          <w:jc w:val="center"/>
        </w:trPr>
        <w:tc>
          <w:tcPr>
            <w:tcW w:w="4541" w:type="dxa"/>
          </w:tcPr>
          <w:p w14:paraId="5EAA000F" w14:textId="77777777" w:rsidR="00C9533D" w:rsidRPr="007C2DE8" w:rsidRDefault="00C9533D" w:rsidP="00AE6937">
            <w:pPr>
              <w:pStyle w:val="Body1default"/>
              <w:ind w:left="203"/>
            </w:pPr>
            <w:r>
              <w:rPr>
                <w:rFonts w:ascii="Calibri" w:eastAsia="Calibri" w:hAnsi="Calibri"/>
                <w:b/>
                <w:color w:val="000000"/>
              </w:rPr>
              <w:t xml:space="preserve">Explain level of </w:t>
            </w:r>
            <w:r w:rsidRPr="007C2DE8">
              <w:rPr>
                <w:rFonts w:ascii="Calibri" w:eastAsia="Calibri" w:hAnsi="Calibri"/>
                <w:b/>
                <w:color w:val="000000"/>
              </w:rPr>
              <w:t xml:space="preserve">Corporate Governance </w:t>
            </w:r>
            <w:r>
              <w:rPr>
                <w:rFonts w:ascii="Calibri" w:eastAsia="Calibri" w:hAnsi="Calibri"/>
                <w:b/>
                <w:color w:val="000000"/>
              </w:rPr>
              <w:t>and Corporate Board Room E</w:t>
            </w:r>
            <w:r w:rsidRPr="007C2DE8">
              <w:rPr>
                <w:rFonts w:ascii="Calibri" w:eastAsia="Calibri" w:hAnsi="Calibri"/>
                <w:b/>
                <w:color w:val="000000"/>
              </w:rPr>
              <w:t>xperience:</w:t>
            </w:r>
            <w:r>
              <w:rPr>
                <w:rFonts w:ascii="Calibri" w:eastAsia="Calibri" w:hAnsi="Calibri"/>
                <w:b/>
                <w:color w:val="000000"/>
              </w:rPr>
              <w:t xml:space="preserve">  </w:t>
            </w:r>
            <w:r>
              <w:rPr>
                <w:rFonts w:ascii="Calibri" w:eastAsia="Calibri" w:hAnsi="Calibri"/>
                <w:b/>
                <w:color w:val="000000"/>
              </w:rPr>
              <w:br/>
            </w:r>
            <w:r w:rsidRPr="00395506">
              <w:rPr>
                <w:rFonts w:ascii="Calibri" w:eastAsia="Calibri" w:hAnsi="Calibri"/>
                <w:color w:val="000000"/>
              </w:rPr>
              <w:t>I serve on the Ethics Committee for the Company and have to report to the audit committee on governance issues.</w:t>
            </w:r>
          </w:p>
        </w:tc>
        <w:tc>
          <w:tcPr>
            <w:tcW w:w="5981" w:type="dxa"/>
            <w:vMerge/>
          </w:tcPr>
          <w:p w14:paraId="3AD11EAF" w14:textId="77777777" w:rsidR="00C9533D" w:rsidRPr="007C2DE8" w:rsidRDefault="00C9533D" w:rsidP="00AE6937">
            <w:pPr>
              <w:spacing w:after="120" w:line="208" w:lineRule="exact"/>
              <w:ind w:left="72"/>
              <w:textAlignment w:val="baseline"/>
              <w:rPr>
                <w:rFonts w:ascii="Calibri" w:eastAsia="Calibri" w:hAnsi="Calibri"/>
                <w:b/>
                <w:color w:val="000000"/>
              </w:rPr>
            </w:pPr>
          </w:p>
        </w:tc>
      </w:tr>
      <w:tr w:rsidR="00C9533D" w:rsidRPr="007C2DE8" w14:paraId="73BCBD67" w14:textId="77777777" w:rsidTr="00AE6937">
        <w:trPr>
          <w:jc w:val="center"/>
        </w:trPr>
        <w:tc>
          <w:tcPr>
            <w:tcW w:w="4541" w:type="dxa"/>
          </w:tcPr>
          <w:p w14:paraId="37B0D21B" w14:textId="77777777" w:rsidR="00C9533D" w:rsidRDefault="00C9533D" w:rsidP="00AE6937">
            <w:pPr>
              <w:pStyle w:val="Body1default"/>
              <w:ind w:left="113"/>
              <w:rPr>
                <w:rFonts w:ascii="Calibri" w:eastAsia="Calibri" w:hAnsi="Calibri"/>
                <w:b/>
                <w:color w:val="000000"/>
                <w:spacing w:val="-1"/>
              </w:rPr>
            </w:pPr>
            <w:r w:rsidRPr="007C2DE8">
              <w:rPr>
                <w:rFonts w:ascii="Calibri" w:eastAsia="Calibri" w:hAnsi="Calibri"/>
                <w:b/>
                <w:color w:val="000000"/>
                <w:spacing w:val="-1"/>
              </w:rPr>
              <w:lastRenderedPageBreak/>
              <w:t>Experience with Public Company Securities Issues:</w:t>
            </w:r>
          </w:p>
          <w:p w14:paraId="157918A6" w14:textId="77777777" w:rsidR="00C9533D" w:rsidRPr="007C2DE8" w:rsidRDefault="00C9533D" w:rsidP="00AE6937">
            <w:pPr>
              <w:pStyle w:val="Body1default"/>
              <w:ind w:left="113"/>
            </w:pPr>
            <w:r>
              <w:t>I liaise with our security lawyers on Company securities matters.</w:t>
            </w:r>
          </w:p>
        </w:tc>
        <w:tc>
          <w:tcPr>
            <w:tcW w:w="5981" w:type="dxa"/>
          </w:tcPr>
          <w:p w14:paraId="61B34CAE" w14:textId="77777777" w:rsidR="00C9533D" w:rsidRDefault="00C9533D" w:rsidP="00AE6937">
            <w:pPr>
              <w:spacing w:after="120" w:line="208" w:lineRule="exact"/>
              <w:ind w:left="113"/>
              <w:textAlignment w:val="baseline"/>
              <w:rPr>
                <w:rFonts w:ascii="Calibri" w:eastAsia="Calibri" w:hAnsi="Calibri"/>
                <w:b/>
                <w:color w:val="000000"/>
              </w:rPr>
            </w:pPr>
            <w:r w:rsidRPr="007C2DE8">
              <w:rPr>
                <w:rFonts w:ascii="Calibri" w:eastAsia="Calibri" w:hAnsi="Calibri"/>
                <w:b/>
                <w:color w:val="000000"/>
              </w:rPr>
              <w:t>International Experience:</w:t>
            </w:r>
            <w:r>
              <w:rPr>
                <w:rFonts w:ascii="Calibri" w:eastAsia="Calibri" w:hAnsi="Calibri"/>
                <w:b/>
                <w:color w:val="000000"/>
              </w:rPr>
              <w:t xml:space="preserve">  </w:t>
            </w:r>
          </w:p>
          <w:p w14:paraId="369187C7" w14:textId="77777777" w:rsidR="00C9533D" w:rsidRDefault="00C9533D" w:rsidP="00AE6937">
            <w:pPr>
              <w:spacing w:after="120" w:line="208" w:lineRule="exact"/>
              <w:ind w:left="113"/>
              <w:textAlignment w:val="baseline"/>
              <w:rPr>
                <w:rFonts w:ascii="Calibri" w:eastAsia="Calibri" w:hAnsi="Calibri"/>
                <w:color w:val="000000"/>
              </w:rPr>
            </w:pPr>
            <w:r w:rsidRPr="00FB5BE6">
              <w:rPr>
                <w:rFonts w:ascii="Calibri" w:eastAsia="Calibri" w:hAnsi="Calibri"/>
                <w:color w:val="000000"/>
              </w:rPr>
              <w:t xml:space="preserve">I managed the legal division </w:t>
            </w:r>
            <w:r>
              <w:rPr>
                <w:rFonts w:ascii="Calibri" w:eastAsia="Calibri" w:hAnsi="Calibri"/>
                <w:color w:val="000000"/>
              </w:rPr>
              <w:t xml:space="preserve">and supported the business units </w:t>
            </w:r>
            <w:r w:rsidRPr="00FB5BE6">
              <w:rPr>
                <w:rFonts w:ascii="Calibri" w:eastAsia="Calibri" w:hAnsi="Calibri"/>
                <w:color w:val="000000"/>
              </w:rPr>
              <w:t>in Southern, Central and East Africa for 4 years</w:t>
            </w:r>
            <w:r>
              <w:rPr>
                <w:rFonts w:ascii="Calibri" w:eastAsia="Calibri" w:hAnsi="Calibri"/>
                <w:color w:val="000000"/>
              </w:rPr>
              <w:t xml:space="preserve"> from 2013-2017</w:t>
            </w:r>
            <w:r w:rsidRPr="00FB5BE6">
              <w:rPr>
                <w:rFonts w:ascii="Calibri" w:eastAsia="Calibri" w:hAnsi="Calibri"/>
                <w:color w:val="000000"/>
              </w:rPr>
              <w:t>.</w:t>
            </w:r>
          </w:p>
          <w:p w14:paraId="0812AB99" w14:textId="77777777" w:rsidR="00C9533D" w:rsidRPr="00FB5BE6" w:rsidRDefault="00C9533D" w:rsidP="00AE6937">
            <w:pPr>
              <w:spacing w:after="120" w:line="208" w:lineRule="exact"/>
              <w:ind w:left="113"/>
              <w:textAlignment w:val="baseline"/>
              <w:rPr>
                <w:rFonts w:ascii="Calibri" w:eastAsia="Calibri" w:hAnsi="Calibri"/>
                <w:color w:val="000000"/>
              </w:rPr>
            </w:pPr>
            <w:r>
              <w:rPr>
                <w:rFonts w:ascii="Calibri" w:eastAsia="Calibri" w:hAnsi="Calibri"/>
                <w:color w:val="000000"/>
              </w:rPr>
              <w:t>I currently support Canada business team and oversee compliance globally.</w:t>
            </w:r>
          </w:p>
          <w:p w14:paraId="4F4DB8F0" w14:textId="77777777" w:rsidR="00C9533D" w:rsidRPr="007C2DE8" w:rsidRDefault="00C9533D" w:rsidP="00AE6937">
            <w:pPr>
              <w:spacing w:after="120" w:line="208" w:lineRule="exact"/>
              <w:ind w:left="113"/>
              <w:textAlignment w:val="baseline"/>
              <w:rPr>
                <w:rFonts w:ascii="Calibri" w:eastAsia="Calibri" w:hAnsi="Calibri"/>
                <w:b/>
                <w:color w:val="000000"/>
              </w:rPr>
            </w:pPr>
          </w:p>
        </w:tc>
      </w:tr>
      <w:tr w:rsidR="00C9533D" w:rsidRPr="007C2DE8" w14:paraId="22C9F7A2" w14:textId="77777777" w:rsidTr="00AE6937">
        <w:trPr>
          <w:jc w:val="center"/>
        </w:trPr>
        <w:tc>
          <w:tcPr>
            <w:tcW w:w="10522" w:type="dxa"/>
            <w:gridSpan w:val="2"/>
          </w:tcPr>
          <w:p w14:paraId="2ABB200A" w14:textId="77777777" w:rsidR="00C9533D" w:rsidRPr="00395506" w:rsidRDefault="00C9533D" w:rsidP="00AE6937">
            <w:pPr>
              <w:spacing w:after="120" w:line="207" w:lineRule="exact"/>
              <w:ind w:left="113"/>
              <w:textAlignment w:val="baseline"/>
              <w:rPr>
                <w:rFonts w:ascii="Calibri" w:eastAsia="Calibri" w:hAnsi="Calibri" w:cs="Calibri"/>
                <w:b/>
                <w:color w:val="000000"/>
              </w:rPr>
            </w:pPr>
            <w:r w:rsidRPr="00395506">
              <w:rPr>
                <w:rFonts w:ascii="Calibri" w:eastAsia="Calibri" w:hAnsi="Calibri" w:cs="Calibri"/>
                <w:b/>
                <w:color w:val="000000"/>
              </w:rPr>
              <w:t>Summary of Experience/Bio: (300 words or less)</w:t>
            </w:r>
          </w:p>
          <w:p w14:paraId="67C8F0C7" w14:textId="77777777" w:rsidR="00C9533D" w:rsidRPr="007C2DE8" w:rsidRDefault="00C9533D" w:rsidP="00AE6937">
            <w:pPr>
              <w:ind w:left="113"/>
              <w:rPr>
                <w:rFonts w:ascii="Calibri" w:eastAsia="Calibri" w:hAnsi="Calibri"/>
                <w:b/>
                <w:color w:val="000000"/>
              </w:rPr>
            </w:pPr>
            <w:r w:rsidRPr="00395506">
              <w:rPr>
                <w:rFonts w:ascii="Calibri" w:hAnsi="Calibri" w:cs="Calibri"/>
              </w:rPr>
              <w:t>After earning her B.A. from the University of Michigan and her J.D. from Stanford Law School, Monica Howard Douglas began her legal career as a judicial law clerk for Damon J Keith on the Sixth Circuit Court of Appeals of the United States.  She later joined the law firm of Troutman Sanders where she was an associate in the corporate practice group and then subsequently gained in-house experience as a generalist at the Atlanta based Equifax Corporation.   In 2004, Monica joined The Coca- Cola Company where she has consistently been promoted into roles of increasing size, scope and complexity.  Her career path reflects her experience as a key business partner, an effective compliance officer and an inspirational legal manager.   Throughout her career, she has helped lead transformational change by building diverse, high performing teams and establishing cultural norms of compliance and good business.   Amongst other achievements, Monica has served as a key player in significant business transformations, implemented strong governance practices, managed acquisitions and mergers, advised Key Executives, Board Members and leveraged external stakeholders.   She has developed a reputation as an innovative and trusted business partner who leads with consistent and aligned purpose which has served her well during her tenure in both developed and developing markets.  In 2013, Monica moved to Johannesburg South Africa where she served as the Legal Director for the Southern and East Africa Business Unit that included 24 countries in Southern, East and Central Africa.  It was there that Monica served on the executive business unit team, introduced a new governance model, restructured our bottling system, built relationships with regulators and managed through major tax and antitrust issues.   After spending four years in South Africa, Monica returned to The Coca-Cola headquarters in Atlanta where she currently serves as the General Counsel of North America.  In this role, Monica manages a large team of lawyers who support 4 business units, more than 250 brands, an aggressive innovation and acquisition strategy, and a complicated franchise bottling system with more than 50 independent bottling partners.  She also serves the important role as a member of the Ethics and Compliance Committee that oversees the governance for the Company.  Monica has participated in the Harvard Business School Executive Management Program and has received awards for her commitment to the community, including the 2019 Atlanta Business Chronicle In-House Diversity Champion.</w:t>
            </w:r>
          </w:p>
        </w:tc>
      </w:tr>
    </w:tbl>
    <w:p w14:paraId="48919863" w14:textId="6B156C7A" w:rsidR="007912A3" w:rsidRPr="00C9533D" w:rsidRDefault="007912A3" w:rsidP="00C9533D">
      <w:bookmarkStart w:id="0" w:name="_GoBack"/>
      <w:bookmarkEnd w:id="0"/>
    </w:p>
    <w:sectPr w:rsidR="007912A3" w:rsidRPr="00C9533D"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2A18B0"/>
    <w:rsid w:val="003E771F"/>
    <w:rsid w:val="004A1AED"/>
    <w:rsid w:val="004B7499"/>
    <w:rsid w:val="00511CBC"/>
    <w:rsid w:val="00531939"/>
    <w:rsid w:val="00591236"/>
    <w:rsid w:val="005C7315"/>
    <w:rsid w:val="006F2F89"/>
    <w:rsid w:val="007912A3"/>
    <w:rsid w:val="00960A3D"/>
    <w:rsid w:val="00BB520F"/>
    <w:rsid w:val="00C0530A"/>
    <w:rsid w:val="00C83F6E"/>
    <w:rsid w:val="00C9533D"/>
    <w:rsid w:val="00CC7DF8"/>
    <w:rsid w:val="00D0314A"/>
    <w:rsid w:val="00ED3D26"/>
    <w:rsid w:val="00EF7185"/>
    <w:rsid w:val="00F8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 w:type="paragraph" w:styleId="PlainText">
    <w:name w:val="Plain Text"/>
    <w:basedOn w:val="Normal"/>
    <w:link w:val="PlainTextChar"/>
    <w:uiPriority w:val="99"/>
    <w:unhideWhenUsed/>
    <w:rsid w:val="005C7315"/>
    <w:rPr>
      <w:rFonts w:ascii="Calibri" w:hAnsi="Calibri"/>
      <w:sz w:val="22"/>
      <w:szCs w:val="21"/>
    </w:rPr>
  </w:style>
  <w:style w:type="character" w:customStyle="1" w:styleId="PlainTextChar">
    <w:name w:val="Plain Text Char"/>
    <w:basedOn w:val="DefaultParagraphFont"/>
    <w:link w:val="PlainText"/>
    <w:uiPriority w:val="99"/>
    <w:rsid w:val="005C7315"/>
    <w:rPr>
      <w:rFonts w:ascii="Calibri" w:hAnsi="Calibri"/>
      <w:sz w:val="22"/>
      <w:szCs w:val="21"/>
    </w:rPr>
  </w:style>
  <w:style w:type="paragraph" w:customStyle="1" w:styleId="Default">
    <w:name w:val="Default"/>
    <w:rsid w:val="00960A3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_howard@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2019-08-16T17:41:00Z</dcterms:created>
  <dcterms:modified xsi:type="dcterms:W3CDTF">2019-08-16T17:41:00Z</dcterms:modified>
</cp:coreProperties>
</file>