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522" w:type="dxa"/>
        <w:jc w:val="center"/>
        <w:tblBorders>
          <w:top w:val="dashSmallGap" w:sz="6" w:space="0" w:color="A6A6A6" w:themeColor="background1" w:themeShade="A6"/>
          <w:left w:val="dashSmallGap" w:sz="6" w:space="0" w:color="A6A6A6" w:themeColor="background1" w:themeShade="A6"/>
          <w:bottom w:val="dashSmallGap" w:sz="6" w:space="0" w:color="A6A6A6" w:themeColor="background1" w:themeShade="A6"/>
          <w:right w:val="dashSmallGap" w:sz="6" w:space="0" w:color="A6A6A6" w:themeColor="background1" w:themeShade="A6"/>
          <w:insideH w:val="dashSmallGap" w:sz="6" w:space="0" w:color="A6A6A6" w:themeColor="background1" w:themeShade="A6"/>
          <w:insideV w:val="dashSmallGap" w:sz="6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991"/>
        <w:gridCol w:w="5531"/>
      </w:tblGrid>
      <w:tr w:rsidR="00BB520F" w:rsidRPr="005279AC" w14:paraId="47EA23E2" w14:textId="77777777" w:rsidTr="00D6340A">
        <w:trPr>
          <w:trHeight w:val="516"/>
          <w:jc w:val="center"/>
        </w:trPr>
        <w:tc>
          <w:tcPr>
            <w:tcW w:w="4991" w:type="dxa"/>
            <w:vMerge w:val="restart"/>
          </w:tcPr>
          <w:p w14:paraId="51ABD065" w14:textId="77777777" w:rsidR="00BB520F" w:rsidRPr="005279AC" w:rsidRDefault="00BB520F" w:rsidP="00D6340A">
            <w:pPr>
              <w:jc w:val="center"/>
              <w:rPr>
                <w:rFonts w:ascii="Calibri" w:hAnsi="Calibri" w:cs="Calibri"/>
                <w:b/>
              </w:rPr>
            </w:pPr>
            <w:r w:rsidRPr="005279AC">
              <w:rPr>
                <w:rFonts w:ascii="Calibri" w:hAnsi="Calibri" w:cs="Calibri"/>
                <w:noProof/>
              </w:rPr>
              <w:drawing>
                <wp:inline distT="0" distB="0" distL="0" distR="0" wp14:anchorId="36617044" wp14:editId="531CABB5">
                  <wp:extent cx="2571750" cy="2571750"/>
                  <wp:effectExtent l="0" t="0" r="0" b="0"/>
                  <wp:docPr id="204" name="Picture 2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0" cy="2571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31" w:type="dxa"/>
          </w:tcPr>
          <w:p w14:paraId="4766A58E" w14:textId="77777777" w:rsidR="00BB520F" w:rsidRPr="005279AC" w:rsidRDefault="00BB520F" w:rsidP="00D6340A">
            <w:pPr>
              <w:ind w:left="162"/>
              <w:rPr>
                <w:rFonts w:ascii="Calibri" w:hAnsi="Calibri" w:cs="Calibri"/>
              </w:rPr>
            </w:pPr>
            <w:r w:rsidRPr="005279AC">
              <w:rPr>
                <w:rFonts w:ascii="Calibri" w:hAnsi="Calibri" w:cs="Calibri"/>
                <w:b/>
              </w:rPr>
              <w:t>Name:</w:t>
            </w:r>
            <w:r>
              <w:rPr>
                <w:rFonts w:ascii="Calibri" w:hAnsi="Calibri" w:cs="Calibri"/>
                <w:b/>
              </w:rPr>
              <w:t xml:space="preserve">  </w:t>
            </w:r>
            <w:r w:rsidRPr="005279AC">
              <w:rPr>
                <w:rFonts w:ascii="Calibri" w:hAnsi="Calibri" w:cs="Calibri"/>
              </w:rPr>
              <w:t>Adam B. Frankel</w:t>
            </w:r>
          </w:p>
        </w:tc>
      </w:tr>
      <w:tr w:rsidR="00BB520F" w:rsidRPr="005279AC" w14:paraId="6870BF1F" w14:textId="77777777" w:rsidTr="00D6340A">
        <w:trPr>
          <w:trHeight w:val="444"/>
          <w:jc w:val="center"/>
        </w:trPr>
        <w:tc>
          <w:tcPr>
            <w:tcW w:w="4991" w:type="dxa"/>
            <w:vMerge/>
          </w:tcPr>
          <w:p w14:paraId="7C6F7322" w14:textId="77777777" w:rsidR="00BB520F" w:rsidRPr="005279AC" w:rsidRDefault="00BB520F" w:rsidP="00D6340A">
            <w:pPr>
              <w:rPr>
                <w:rFonts w:ascii="Calibri" w:hAnsi="Calibri" w:cs="Calibri"/>
              </w:rPr>
            </w:pPr>
          </w:p>
        </w:tc>
        <w:tc>
          <w:tcPr>
            <w:tcW w:w="5531" w:type="dxa"/>
          </w:tcPr>
          <w:p w14:paraId="5AA0DDFB" w14:textId="77777777" w:rsidR="00BB520F" w:rsidRPr="005279AC" w:rsidRDefault="00BB520F" w:rsidP="00D6340A">
            <w:pPr>
              <w:ind w:left="162"/>
              <w:rPr>
                <w:rFonts w:ascii="Calibri" w:hAnsi="Calibri" w:cs="Calibri"/>
                <w:b/>
              </w:rPr>
            </w:pPr>
            <w:r w:rsidRPr="005279AC">
              <w:rPr>
                <w:rFonts w:ascii="Calibri" w:hAnsi="Calibri" w:cs="Calibri"/>
                <w:b/>
              </w:rPr>
              <w:t xml:space="preserve">Company Name: </w:t>
            </w:r>
            <w:r w:rsidRPr="005279AC">
              <w:rPr>
                <w:rFonts w:ascii="Calibri" w:hAnsi="Calibri" w:cs="Calibri"/>
              </w:rPr>
              <w:t>CBAM Partners, LLC</w:t>
            </w:r>
          </w:p>
        </w:tc>
      </w:tr>
      <w:tr w:rsidR="00BB520F" w:rsidRPr="005279AC" w14:paraId="05D9652C" w14:textId="77777777" w:rsidTr="00D6340A">
        <w:trPr>
          <w:trHeight w:val="444"/>
          <w:jc w:val="center"/>
        </w:trPr>
        <w:tc>
          <w:tcPr>
            <w:tcW w:w="4991" w:type="dxa"/>
            <w:vMerge/>
          </w:tcPr>
          <w:p w14:paraId="4860F967" w14:textId="77777777" w:rsidR="00BB520F" w:rsidRPr="005279AC" w:rsidRDefault="00BB520F" w:rsidP="00D6340A">
            <w:pPr>
              <w:rPr>
                <w:rFonts w:ascii="Calibri" w:hAnsi="Calibri" w:cs="Calibri"/>
              </w:rPr>
            </w:pPr>
          </w:p>
        </w:tc>
        <w:tc>
          <w:tcPr>
            <w:tcW w:w="5531" w:type="dxa"/>
          </w:tcPr>
          <w:p w14:paraId="4B4CC8E5" w14:textId="77777777" w:rsidR="00BB520F" w:rsidRDefault="00BB520F" w:rsidP="00D6340A">
            <w:pPr>
              <w:ind w:left="162"/>
              <w:rPr>
                <w:rFonts w:ascii="Calibri" w:hAnsi="Calibri" w:cs="Calibri"/>
              </w:rPr>
            </w:pPr>
            <w:r w:rsidRPr="005279AC">
              <w:rPr>
                <w:rFonts w:ascii="Calibri" w:hAnsi="Calibri" w:cs="Calibri"/>
                <w:b/>
              </w:rPr>
              <w:t xml:space="preserve">Current or Most Recent Role: </w:t>
            </w:r>
            <w:r w:rsidRPr="005279AC">
              <w:rPr>
                <w:rFonts w:ascii="Calibri" w:hAnsi="Calibri" w:cs="Calibri"/>
              </w:rPr>
              <w:t>General Counsel &amp; Corporate Secretary</w:t>
            </w:r>
          </w:p>
          <w:p w14:paraId="5BC3E948" w14:textId="77777777" w:rsidR="00BB520F" w:rsidRPr="005279AC" w:rsidRDefault="00BB520F" w:rsidP="00D6340A">
            <w:pPr>
              <w:ind w:left="162"/>
              <w:rPr>
                <w:rFonts w:ascii="Calibri" w:hAnsi="Calibri" w:cs="Calibri"/>
                <w:b/>
              </w:rPr>
            </w:pPr>
          </w:p>
        </w:tc>
      </w:tr>
      <w:tr w:rsidR="00BB520F" w:rsidRPr="005279AC" w14:paraId="2AB5ACD3" w14:textId="77777777" w:rsidTr="00D6340A">
        <w:trPr>
          <w:trHeight w:val="859"/>
          <w:jc w:val="center"/>
        </w:trPr>
        <w:tc>
          <w:tcPr>
            <w:tcW w:w="4991" w:type="dxa"/>
            <w:vMerge/>
          </w:tcPr>
          <w:p w14:paraId="000AFFB0" w14:textId="77777777" w:rsidR="00BB520F" w:rsidRPr="005279AC" w:rsidRDefault="00BB520F" w:rsidP="00D6340A">
            <w:pPr>
              <w:rPr>
                <w:rFonts w:ascii="Calibri" w:hAnsi="Calibri" w:cs="Calibri"/>
              </w:rPr>
            </w:pPr>
          </w:p>
        </w:tc>
        <w:tc>
          <w:tcPr>
            <w:tcW w:w="5531" w:type="dxa"/>
          </w:tcPr>
          <w:p w14:paraId="40FFA6FA" w14:textId="77777777" w:rsidR="00BB520F" w:rsidRPr="005279AC" w:rsidRDefault="00BB520F" w:rsidP="00D6340A">
            <w:pPr>
              <w:ind w:left="162"/>
              <w:rPr>
                <w:rFonts w:ascii="Calibri" w:hAnsi="Calibri" w:cs="Calibri"/>
                <w:b/>
              </w:rPr>
            </w:pPr>
            <w:r w:rsidRPr="005279AC">
              <w:rPr>
                <w:rFonts w:ascii="Calibri" w:hAnsi="Calibri" w:cs="Calibri"/>
                <w:b/>
              </w:rPr>
              <w:t xml:space="preserve">Are You </w:t>
            </w:r>
            <w:proofErr w:type="gramStart"/>
            <w:r w:rsidRPr="005279AC">
              <w:rPr>
                <w:rFonts w:ascii="Calibri" w:hAnsi="Calibri" w:cs="Calibri"/>
                <w:b/>
              </w:rPr>
              <w:t>The</w:t>
            </w:r>
            <w:proofErr w:type="gramEnd"/>
            <w:r w:rsidRPr="005279AC">
              <w:rPr>
                <w:rFonts w:ascii="Calibri" w:hAnsi="Calibri" w:cs="Calibri"/>
                <w:b/>
              </w:rPr>
              <w:t xml:space="preserve"> Top Legal Officer – GC/CLO? </w:t>
            </w:r>
            <w:r w:rsidRPr="00965671">
              <w:rPr>
                <w:rFonts w:ascii="Calibri" w:hAnsi="Calibri" w:cs="Calibri"/>
              </w:rPr>
              <w:t>Yes</w:t>
            </w:r>
          </w:p>
        </w:tc>
      </w:tr>
      <w:tr w:rsidR="00BB520F" w:rsidRPr="005279AC" w14:paraId="019DBC82" w14:textId="77777777" w:rsidTr="00D6340A">
        <w:trPr>
          <w:trHeight w:val="984"/>
          <w:jc w:val="center"/>
        </w:trPr>
        <w:tc>
          <w:tcPr>
            <w:tcW w:w="4991" w:type="dxa"/>
            <w:vMerge/>
          </w:tcPr>
          <w:p w14:paraId="16B3E043" w14:textId="77777777" w:rsidR="00BB520F" w:rsidRPr="005279AC" w:rsidRDefault="00BB520F" w:rsidP="00D6340A">
            <w:pPr>
              <w:rPr>
                <w:rFonts w:ascii="Calibri" w:hAnsi="Calibri" w:cs="Calibri"/>
              </w:rPr>
            </w:pPr>
          </w:p>
        </w:tc>
        <w:tc>
          <w:tcPr>
            <w:tcW w:w="5531" w:type="dxa"/>
          </w:tcPr>
          <w:p w14:paraId="0DAF3A5E" w14:textId="77777777" w:rsidR="00BB520F" w:rsidRDefault="00BB520F" w:rsidP="00D6340A">
            <w:pPr>
              <w:ind w:left="162"/>
              <w:rPr>
                <w:rFonts w:ascii="Calibri" w:hAnsi="Calibri" w:cs="Calibri"/>
                <w:b/>
              </w:rPr>
            </w:pPr>
            <w:r w:rsidRPr="005279AC">
              <w:rPr>
                <w:rFonts w:ascii="Calibri" w:hAnsi="Calibri" w:cs="Calibri"/>
                <w:b/>
              </w:rPr>
              <w:t>To whom do you report (Title):</w:t>
            </w:r>
            <w:r>
              <w:rPr>
                <w:rFonts w:ascii="Calibri" w:hAnsi="Calibri" w:cs="Calibri"/>
                <w:b/>
              </w:rPr>
              <w:t xml:space="preserve"> </w:t>
            </w:r>
            <w:r w:rsidRPr="005279AC">
              <w:rPr>
                <w:rFonts w:ascii="Calibri" w:hAnsi="Calibri" w:cs="Calibri"/>
              </w:rPr>
              <w:t>CEOs/ Founders</w:t>
            </w:r>
            <w:r w:rsidRPr="005279AC">
              <w:rPr>
                <w:rFonts w:ascii="Calibri" w:hAnsi="Calibri" w:cs="Calibri"/>
                <w:b/>
              </w:rPr>
              <w:t xml:space="preserve"> </w:t>
            </w:r>
          </w:p>
          <w:p w14:paraId="165EDB54" w14:textId="77777777" w:rsidR="00BB520F" w:rsidRDefault="00BB520F" w:rsidP="00D6340A">
            <w:pPr>
              <w:ind w:left="162"/>
              <w:rPr>
                <w:rFonts w:ascii="Calibri" w:hAnsi="Calibri" w:cs="Calibri"/>
                <w:b/>
              </w:rPr>
            </w:pPr>
          </w:p>
          <w:p w14:paraId="5010DB50" w14:textId="77777777" w:rsidR="00BB520F" w:rsidRPr="005279AC" w:rsidRDefault="00BB520F" w:rsidP="00D6340A">
            <w:pPr>
              <w:ind w:left="162"/>
              <w:rPr>
                <w:rFonts w:ascii="Calibri" w:hAnsi="Calibri" w:cs="Calibri"/>
              </w:rPr>
            </w:pPr>
            <w:r w:rsidRPr="005279AC">
              <w:rPr>
                <w:rFonts w:ascii="Calibri" w:hAnsi="Calibri" w:cs="Calibri"/>
                <w:b/>
              </w:rPr>
              <w:t>Company Revenue and Market Cap</w:t>
            </w:r>
            <w:r w:rsidRPr="005279AC">
              <w:rPr>
                <w:rFonts w:ascii="Calibri" w:hAnsi="Calibri" w:cs="Calibri"/>
              </w:rPr>
              <w:t xml:space="preserve">: </w:t>
            </w:r>
          </w:p>
          <w:p w14:paraId="31BA75F0" w14:textId="77777777" w:rsidR="00BB520F" w:rsidRDefault="00BB520F" w:rsidP="00D6340A">
            <w:pPr>
              <w:ind w:left="162"/>
              <w:rPr>
                <w:rFonts w:ascii="Calibri" w:hAnsi="Calibri" w:cs="Calibri"/>
                <w:b/>
              </w:rPr>
            </w:pPr>
            <w:r w:rsidRPr="005279AC">
              <w:rPr>
                <w:rFonts w:ascii="Calibri" w:hAnsi="Calibri" w:cs="Calibri"/>
              </w:rPr>
              <w:t>$11 billion of assets under management</w:t>
            </w:r>
            <w:r w:rsidRPr="005279AC">
              <w:rPr>
                <w:rFonts w:ascii="Calibri" w:hAnsi="Calibri" w:cs="Calibri"/>
                <w:b/>
              </w:rPr>
              <w:t xml:space="preserve"> </w:t>
            </w:r>
          </w:p>
          <w:p w14:paraId="594B44EA" w14:textId="77777777" w:rsidR="00BB520F" w:rsidRDefault="00BB520F" w:rsidP="00D6340A">
            <w:pPr>
              <w:ind w:left="162"/>
              <w:rPr>
                <w:rFonts w:ascii="Calibri" w:hAnsi="Calibri" w:cs="Calibri"/>
                <w:b/>
              </w:rPr>
            </w:pPr>
          </w:p>
          <w:p w14:paraId="379F9ED9" w14:textId="77777777" w:rsidR="00BB520F" w:rsidRPr="005279AC" w:rsidRDefault="00BB520F" w:rsidP="00D6340A">
            <w:pPr>
              <w:ind w:left="162"/>
              <w:rPr>
                <w:rFonts w:ascii="Calibri" w:hAnsi="Calibri" w:cs="Calibri"/>
              </w:rPr>
            </w:pPr>
            <w:r w:rsidRPr="005279AC">
              <w:rPr>
                <w:rFonts w:ascii="Calibri" w:hAnsi="Calibri" w:cs="Calibri"/>
                <w:b/>
              </w:rPr>
              <w:t>Public?</w:t>
            </w:r>
            <w:r>
              <w:rPr>
                <w:rFonts w:ascii="Calibri" w:hAnsi="Calibri" w:cs="Calibri"/>
                <w:b/>
              </w:rPr>
              <w:t xml:space="preserve"> </w:t>
            </w:r>
            <w:r w:rsidRPr="005279AC">
              <w:rPr>
                <w:rFonts w:ascii="Calibri" w:hAnsi="Calibri" w:cs="Calibri"/>
              </w:rPr>
              <w:t>No</w:t>
            </w:r>
          </w:p>
        </w:tc>
      </w:tr>
      <w:tr w:rsidR="00BB520F" w:rsidRPr="005279AC" w14:paraId="4AF27847" w14:textId="77777777" w:rsidTr="00D6340A">
        <w:trPr>
          <w:jc w:val="center"/>
        </w:trPr>
        <w:tc>
          <w:tcPr>
            <w:tcW w:w="4991" w:type="dxa"/>
          </w:tcPr>
          <w:p w14:paraId="1B557A41" w14:textId="77777777" w:rsidR="00BB520F" w:rsidRPr="005279AC" w:rsidRDefault="00BB520F" w:rsidP="00D6340A">
            <w:pPr>
              <w:ind w:left="113"/>
              <w:rPr>
                <w:rFonts w:ascii="Calibri" w:hAnsi="Calibri" w:cs="Calibri"/>
                <w:b/>
              </w:rPr>
            </w:pPr>
            <w:r w:rsidRPr="005279AC">
              <w:rPr>
                <w:rFonts w:ascii="Calibri" w:hAnsi="Calibri" w:cs="Calibri"/>
                <w:b/>
              </w:rPr>
              <w:t>Education:</w:t>
            </w:r>
          </w:p>
          <w:p w14:paraId="393FDDD7" w14:textId="77777777" w:rsidR="00BB520F" w:rsidRPr="005279AC" w:rsidRDefault="00BB520F" w:rsidP="00D6340A">
            <w:pPr>
              <w:ind w:left="113"/>
              <w:rPr>
                <w:rFonts w:ascii="Calibri" w:hAnsi="Calibri" w:cs="Calibri"/>
              </w:rPr>
            </w:pPr>
            <w:r w:rsidRPr="005279AC">
              <w:rPr>
                <w:rFonts w:ascii="Calibri" w:hAnsi="Calibri" w:cs="Calibri"/>
              </w:rPr>
              <w:t xml:space="preserve">Brown University - B.A. </w:t>
            </w:r>
          </w:p>
          <w:p w14:paraId="622E585C" w14:textId="77777777" w:rsidR="00BB520F" w:rsidRPr="005279AC" w:rsidRDefault="00BB520F" w:rsidP="00D6340A">
            <w:pPr>
              <w:ind w:left="113"/>
              <w:rPr>
                <w:rFonts w:ascii="Calibri" w:hAnsi="Calibri" w:cs="Calibri"/>
                <w:b/>
              </w:rPr>
            </w:pPr>
            <w:r w:rsidRPr="005279AC">
              <w:rPr>
                <w:rFonts w:ascii="Calibri" w:hAnsi="Calibri" w:cs="Calibri"/>
              </w:rPr>
              <w:t>Stanford Law School - J.D.</w:t>
            </w:r>
          </w:p>
        </w:tc>
        <w:tc>
          <w:tcPr>
            <w:tcW w:w="5531" w:type="dxa"/>
          </w:tcPr>
          <w:p w14:paraId="27009C16" w14:textId="77777777" w:rsidR="00BB520F" w:rsidRPr="005279AC" w:rsidRDefault="00BB520F" w:rsidP="00D6340A">
            <w:pPr>
              <w:ind w:left="162"/>
              <w:rPr>
                <w:rFonts w:ascii="Calibri" w:hAnsi="Calibri" w:cs="Calibri"/>
                <w:b/>
              </w:rPr>
            </w:pPr>
            <w:r w:rsidRPr="005279AC">
              <w:rPr>
                <w:rFonts w:ascii="Calibri" w:hAnsi="Calibri" w:cs="Calibri"/>
                <w:b/>
              </w:rPr>
              <w:t>Primary Area(s) of Practice/Experience (explain):</w:t>
            </w:r>
          </w:p>
          <w:p w14:paraId="5D70C996" w14:textId="77777777" w:rsidR="00BB520F" w:rsidRPr="005279AC" w:rsidRDefault="00BB520F" w:rsidP="00D6340A">
            <w:pPr>
              <w:ind w:left="162"/>
              <w:rPr>
                <w:rFonts w:ascii="Calibri" w:hAnsi="Calibri" w:cs="Calibri"/>
              </w:rPr>
            </w:pPr>
            <w:r w:rsidRPr="005279AC">
              <w:rPr>
                <w:rFonts w:ascii="Calibri" w:hAnsi="Calibri" w:cs="Calibri"/>
              </w:rPr>
              <w:t>Public company securities; M&amp;A; private funds, internal investigations, and employment law</w:t>
            </w:r>
          </w:p>
        </w:tc>
      </w:tr>
      <w:tr w:rsidR="00BB520F" w:rsidRPr="005279AC" w14:paraId="5313050E" w14:textId="77777777" w:rsidTr="00D6340A">
        <w:trPr>
          <w:jc w:val="center"/>
        </w:trPr>
        <w:tc>
          <w:tcPr>
            <w:tcW w:w="4991" w:type="dxa"/>
          </w:tcPr>
          <w:p w14:paraId="52FD0E23" w14:textId="77777777" w:rsidR="00BB520F" w:rsidRPr="005279AC" w:rsidRDefault="00BB520F" w:rsidP="00D6340A">
            <w:pPr>
              <w:ind w:left="113"/>
              <w:rPr>
                <w:rFonts w:ascii="Calibri" w:hAnsi="Calibri" w:cs="Calibri"/>
                <w:b/>
              </w:rPr>
            </w:pPr>
            <w:r w:rsidRPr="005279AC">
              <w:rPr>
                <w:rFonts w:ascii="Calibri" w:hAnsi="Calibri" w:cs="Calibri"/>
                <w:b/>
              </w:rPr>
              <w:t xml:space="preserve">Law School Graduation Date: </w:t>
            </w:r>
            <w:r w:rsidRPr="005279AC">
              <w:rPr>
                <w:rFonts w:ascii="Calibri" w:hAnsi="Calibri" w:cs="Calibri"/>
              </w:rPr>
              <w:t>1993</w:t>
            </w:r>
          </w:p>
        </w:tc>
        <w:tc>
          <w:tcPr>
            <w:tcW w:w="5531" w:type="dxa"/>
          </w:tcPr>
          <w:p w14:paraId="51144675" w14:textId="77777777" w:rsidR="00BB520F" w:rsidRPr="005279AC" w:rsidRDefault="00BB520F" w:rsidP="00D6340A">
            <w:pPr>
              <w:ind w:left="162"/>
              <w:rPr>
                <w:rFonts w:ascii="Calibri" w:hAnsi="Calibri" w:cs="Calibri"/>
                <w:b/>
              </w:rPr>
            </w:pPr>
            <w:r w:rsidRPr="005279AC">
              <w:rPr>
                <w:rFonts w:ascii="Calibri" w:hAnsi="Calibri" w:cs="Calibri"/>
                <w:b/>
              </w:rPr>
              <w:t>Law Firm Experience (firms, years practice areas):</w:t>
            </w:r>
          </w:p>
          <w:p w14:paraId="11DFC602" w14:textId="77777777" w:rsidR="00BB520F" w:rsidRDefault="00BB520F" w:rsidP="00D6340A">
            <w:pPr>
              <w:ind w:left="162"/>
              <w:rPr>
                <w:rFonts w:ascii="Calibri" w:hAnsi="Calibri" w:cs="Calibri"/>
              </w:rPr>
            </w:pPr>
            <w:r w:rsidRPr="005279AC">
              <w:rPr>
                <w:rFonts w:ascii="Calibri" w:hAnsi="Calibri" w:cs="Calibri"/>
              </w:rPr>
              <w:t>4 years - Simpson, Thatcher &amp; Bartlett</w:t>
            </w:r>
          </w:p>
          <w:p w14:paraId="50BBE37D" w14:textId="77777777" w:rsidR="00BB520F" w:rsidRPr="005279AC" w:rsidRDefault="00BB520F" w:rsidP="00D6340A">
            <w:pPr>
              <w:ind w:left="162"/>
              <w:rPr>
                <w:rFonts w:ascii="Calibri" w:hAnsi="Calibri" w:cs="Calibri"/>
              </w:rPr>
            </w:pPr>
          </w:p>
        </w:tc>
      </w:tr>
      <w:tr w:rsidR="00BB520F" w:rsidRPr="005279AC" w14:paraId="1EC54C16" w14:textId="77777777" w:rsidTr="00D6340A">
        <w:trPr>
          <w:jc w:val="center"/>
        </w:trPr>
        <w:tc>
          <w:tcPr>
            <w:tcW w:w="4991" w:type="dxa"/>
          </w:tcPr>
          <w:p w14:paraId="1BB5D157" w14:textId="77777777" w:rsidR="00BB520F" w:rsidRPr="005279AC" w:rsidRDefault="00BB520F" w:rsidP="00D6340A">
            <w:pPr>
              <w:ind w:left="113"/>
              <w:rPr>
                <w:rFonts w:ascii="Calibri" w:hAnsi="Calibri" w:cs="Calibri"/>
                <w:b/>
              </w:rPr>
            </w:pPr>
            <w:r w:rsidRPr="005279AC">
              <w:rPr>
                <w:rFonts w:ascii="Calibri" w:hAnsi="Calibri" w:cs="Calibri"/>
                <w:b/>
              </w:rPr>
              <w:t xml:space="preserve">GC Sponsors: </w:t>
            </w:r>
          </w:p>
          <w:p w14:paraId="292CB59F" w14:textId="77777777" w:rsidR="00BB520F" w:rsidRPr="005279AC" w:rsidRDefault="00BB520F" w:rsidP="00D6340A">
            <w:pPr>
              <w:ind w:left="113"/>
              <w:rPr>
                <w:rFonts w:ascii="Calibri" w:hAnsi="Calibri" w:cs="Calibri"/>
                <w:b/>
              </w:rPr>
            </w:pPr>
            <w:r w:rsidRPr="005279AC">
              <w:rPr>
                <w:rFonts w:ascii="Calibri" w:hAnsi="Calibri" w:cs="Calibri"/>
                <w:b/>
              </w:rPr>
              <w:t>(GCs or former GCs who recommends you as a Ready Now Fortune 1000 GC)</w:t>
            </w:r>
          </w:p>
          <w:p w14:paraId="33406563" w14:textId="77777777" w:rsidR="00BB520F" w:rsidRPr="005279AC" w:rsidRDefault="00BB520F" w:rsidP="00D6340A">
            <w:pPr>
              <w:ind w:left="113"/>
              <w:rPr>
                <w:rFonts w:ascii="Calibri" w:hAnsi="Calibri" w:cs="Calibri"/>
                <w:b/>
              </w:rPr>
            </w:pPr>
          </w:p>
          <w:p w14:paraId="487E4B86" w14:textId="77777777" w:rsidR="00BB520F" w:rsidRPr="005279AC" w:rsidRDefault="00BB520F" w:rsidP="00D6340A">
            <w:pPr>
              <w:ind w:left="113"/>
              <w:rPr>
                <w:rFonts w:ascii="Calibri" w:hAnsi="Calibri" w:cs="Calibri"/>
              </w:rPr>
            </w:pPr>
            <w:r w:rsidRPr="005279AC">
              <w:rPr>
                <w:rFonts w:ascii="Calibri" w:hAnsi="Calibri" w:cs="Calibri"/>
              </w:rPr>
              <w:t>Michael Tucker – GC Avis</w:t>
            </w:r>
          </w:p>
          <w:p w14:paraId="3024353D" w14:textId="77777777" w:rsidR="00BB520F" w:rsidRPr="005279AC" w:rsidRDefault="00BB520F" w:rsidP="00D6340A">
            <w:pPr>
              <w:ind w:left="113"/>
              <w:rPr>
                <w:rFonts w:ascii="Calibri" w:hAnsi="Calibri" w:cs="Calibri"/>
              </w:rPr>
            </w:pPr>
            <w:r w:rsidRPr="005279AC">
              <w:rPr>
                <w:rFonts w:ascii="Calibri" w:hAnsi="Calibri" w:cs="Calibri"/>
              </w:rPr>
              <w:t>Vernon Baker – former GC of ArvinMeritor</w:t>
            </w:r>
          </w:p>
        </w:tc>
        <w:tc>
          <w:tcPr>
            <w:tcW w:w="5531" w:type="dxa"/>
          </w:tcPr>
          <w:p w14:paraId="781B2BAA" w14:textId="77777777" w:rsidR="00BB520F" w:rsidRPr="005279AC" w:rsidRDefault="00BB520F" w:rsidP="00D6340A">
            <w:pPr>
              <w:ind w:left="162"/>
              <w:rPr>
                <w:rFonts w:ascii="Calibri" w:hAnsi="Calibri" w:cs="Calibri"/>
                <w:b/>
              </w:rPr>
            </w:pPr>
            <w:r w:rsidRPr="005279AC">
              <w:rPr>
                <w:rFonts w:ascii="Calibri" w:hAnsi="Calibri" w:cs="Calibri"/>
                <w:b/>
              </w:rPr>
              <w:t>Industry Experience:</w:t>
            </w:r>
          </w:p>
          <w:p w14:paraId="4567160A" w14:textId="77777777" w:rsidR="00BB520F" w:rsidRPr="005279AC" w:rsidRDefault="00BB520F" w:rsidP="00D6340A">
            <w:pPr>
              <w:ind w:left="162"/>
              <w:rPr>
                <w:rFonts w:ascii="Calibri" w:hAnsi="Calibri" w:cs="Calibri"/>
                <w:b/>
              </w:rPr>
            </w:pPr>
            <w:r w:rsidRPr="005279AC">
              <w:rPr>
                <w:rFonts w:ascii="Calibri" w:hAnsi="Calibri" w:cs="Calibri"/>
              </w:rPr>
              <w:t>Automotive, Railroad, Investment Banking, Asset Management</w:t>
            </w:r>
          </w:p>
        </w:tc>
      </w:tr>
      <w:tr w:rsidR="00BB520F" w:rsidRPr="005279AC" w14:paraId="4DB8AB74" w14:textId="77777777" w:rsidTr="00D6340A">
        <w:trPr>
          <w:jc w:val="center"/>
        </w:trPr>
        <w:tc>
          <w:tcPr>
            <w:tcW w:w="4991" w:type="dxa"/>
          </w:tcPr>
          <w:p w14:paraId="1204A24A" w14:textId="77777777" w:rsidR="00BB520F" w:rsidRPr="005279AC" w:rsidRDefault="00BB520F" w:rsidP="00D6340A">
            <w:pPr>
              <w:ind w:left="113"/>
              <w:rPr>
                <w:rFonts w:ascii="Calibri" w:hAnsi="Calibri" w:cs="Calibri"/>
                <w:b/>
              </w:rPr>
            </w:pPr>
            <w:r w:rsidRPr="005279AC">
              <w:rPr>
                <w:rFonts w:ascii="Calibri" w:hAnsi="Calibri" w:cs="Calibri"/>
                <w:b/>
              </w:rPr>
              <w:t xml:space="preserve">Any Geographical Preferences or Restrictions? </w:t>
            </w:r>
            <w:r w:rsidRPr="005279AC">
              <w:rPr>
                <w:rFonts w:ascii="Calibri" w:hAnsi="Calibri" w:cs="Calibri"/>
              </w:rPr>
              <w:t>No restrictions – prefer a coastal city or a major metropolitan area</w:t>
            </w:r>
          </w:p>
        </w:tc>
        <w:tc>
          <w:tcPr>
            <w:tcW w:w="5531" w:type="dxa"/>
          </w:tcPr>
          <w:p w14:paraId="56D2B07F" w14:textId="77777777" w:rsidR="00BB520F" w:rsidRDefault="00BB520F" w:rsidP="00D6340A">
            <w:pPr>
              <w:spacing w:after="120" w:line="208" w:lineRule="exact"/>
              <w:ind w:left="162"/>
              <w:textAlignment w:val="baseline"/>
              <w:rPr>
                <w:rFonts w:ascii="Calibri" w:eastAsia="Calibri" w:hAnsi="Calibri"/>
                <w:b/>
                <w:color w:val="000000"/>
              </w:rPr>
            </w:pPr>
            <w:r w:rsidRPr="007C2DE8">
              <w:rPr>
                <w:rFonts w:ascii="Calibri" w:eastAsia="Calibri" w:hAnsi="Calibri"/>
                <w:b/>
                <w:color w:val="000000"/>
              </w:rPr>
              <w:t>Size of the Largest Team Managed (explain):</w:t>
            </w:r>
          </w:p>
          <w:p w14:paraId="6BC9DA24" w14:textId="77777777" w:rsidR="00BB520F" w:rsidRDefault="00BB520F" w:rsidP="00D6340A">
            <w:pPr>
              <w:spacing w:after="120" w:line="207" w:lineRule="exact"/>
              <w:ind w:left="162"/>
              <w:textAlignment w:val="baseline"/>
              <w:rPr>
                <w:rFonts w:ascii="Calibri" w:eastAsia="Calibri" w:hAnsi="Calibri"/>
                <w:color w:val="000000"/>
              </w:rPr>
            </w:pPr>
            <w:r w:rsidRPr="007B378D">
              <w:rPr>
                <w:rFonts w:ascii="Calibri" w:eastAsia="Calibri" w:hAnsi="Calibri"/>
                <w:color w:val="000000"/>
              </w:rPr>
              <w:t>Genesee &amp; Wyoming – 35 people (legal, H.R. and government relations)</w:t>
            </w:r>
          </w:p>
          <w:p w14:paraId="39C28765" w14:textId="77777777" w:rsidR="00BB520F" w:rsidRDefault="00BB520F" w:rsidP="00D6340A">
            <w:pPr>
              <w:spacing w:after="120" w:line="207" w:lineRule="exact"/>
              <w:ind w:left="162"/>
              <w:textAlignment w:val="baseline"/>
              <w:rPr>
                <w:rFonts w:ascii="Calibri" w:eastAsia="Calibri" w:hAnsi="Calibri"/>
                <w:color w:val="000000"/>
              </w:rPr>
            </w:pPr>
            <w:r w:rsidRPr="007B378D">
              <w:rPr>
                <w:rFonts w:ascii="Calibri" w:eastAsia="Calibri" w:hAnsi="Calibri"/>
                <w:color w:val="000000"/>
              </w:rPr>
              <w:t>Evercore – 30 people (legal and compliance)</w:t>
            </w:r>
          </w:p>
          <w:p w14:paraId="76D11251" w14:textId="77777777" w:rsidR="00BB520F" w:rsidRPr="005279AC" w:rsidRDefault="00BB520F" w:rsidP="00D6340A">
            <w:pPr>
              <w:spacing w:after="120" w:line="207" w:lineRule="exact"/>
              <w:ind w:left="162"/>
              <w:textAlignment w:val="baseline"/>
              <w:rPr>
                <w:rFonts w:ascii="Calibri" w:hAnsi="Calibri" w:cs="Calibri"/>
                <w:b/>
              </w:rPr>
            </w:pPr>
          </w:p>
        </w:tc>
      </w:tr>
      <w:tr w:rsidR="00BB520F" w:rsidRPr="005279AC" w14:paraId="2EF10982" w14:textId="77777777" w:rsidTr="00D6340A">
        <w:trPr>
          <w:jc w:val="center"/>
        </w:trPr>
        <w:tc>
          <w:tcPr>
            <w:tcW w:w="4991" w:type="dxa"/>
          </w:tcPr>
          <w:p w14:paraId="40966F10" w14:textId="77777777" w:rsidR="00BB520F" w:rsidRPr="005279AC" w:rsidRDefault="00BB520F" w:rsidP="00D6340A">
            <w:pPr>
              <w:ind w:left="113"/>
              <w:rPr>
                <w:rFonts w:ascii="Calibri" w:hAnsi="Calibri" w:cs="Calibri"/>
                <w:b/>
              </w:rPr>
            </w:pPr>
            <w:r w:rsidRPr="005279AC">
              <w:rPr>
                <w:rFonts w:ascii="Calibri" w:hAnsi="Calibri" w:cs="Calibri"/>
                <w:b/>
              </w:rPr>
              <w:t>Prior In-House Titles:</w:t>
            </w:r>
          </w:p>
          <w:p w14:paraId="662F7E32" w14:textId="77777777" w:rsidR="00BB520F" w:rsidRPr="005279AC" w:rsidRDefault="00BB520F" w:rsidP="00D6340A">
            <w:pPr>
              <w:ind w:left="113"/>
              <w:rPr>
                <w:rFonts w:ascii="Calibri" w:hAnsi="Calibri" w:cs="Calibri"/>
              </w:rPr>
            </w:pPr>
            <w:r w:rsidRPr="005279AC">
              <w:rPr>
                <w:rFonts w:ascii="Calibri" w:hAnsi="Calibri" w:cs="Calibri"/>
              </w:rPr>
              <w:t>General Counsel</w:t>
            </w:r>
          </w:p>
          <w:p w14:paraId="470925A5" w14:textId="77777777" w:rsidR="00BB520F" w:rsidRPr="005279AC" w:rsidRDefault="00BB520F" w:rsidP="00D6340A">
            <w:pPr>
              <w:ind w:left="113"/>
              <w:rPr>
                <w:rFonts w:ascii="Calibri" w:hAnsi="Calibri" w:cs="Calibri"/>
              </w:rPr>
            </w:pPr>
            <w:r w:rsidRPr="005279AC">
              <w:rPr>
                <w:rFonts w:ascii="Calibri" w:hAnsi="Calibri" w:cs="Calibri"/>
              </w:rPr>
              <w:t>Senior Counsel</w:t>
            </w:r>
          </w:p>
        </w:tc>
        <w:tc>
          <w:tcPr>
            <w:tcW w:w="5531" w:type="dxa"/>
          </w:tcPr>
          <w:p w14:paraId="44F610D8" w14:textId="77777777" w:rsidR="00BB520F" w:rsidRPr="005279AC" w:rsidRDefault="00BB520F" w:rsidP="00D6340A">
            <w:pPr>
              <w:spacing w:after="120" w:line="208" w:lineRule="exact"/>
              <w:ind w:left="162"/>
              <w:textAlignment w:val="baseline"/>
              <w:rPr>
                <w:rFonts w:ascii="Calibri" w:hAnsi="Calibri" w:cs="Calibri"/>
                <w:b/>
              </w:rPr>
            </w:pPr>
            <w:r w:rsidRPr="009C3A19">
              <w:rPr>
                <w:rFonts w:ascii="Calibri" w:eastAsia="Calibri" w:hAnsi="Calibri"/>
                <w:b/>
                <w:color w:val="000000"/>
              </w:rPr>
              <w:t>Contact Information:</w:t>
            </w:r>
            <w:r>
              <w:rPr>
                <w:rFonts w:ascii="Calibri" w:eastAsia="Calibri" w:hAnsi="Calibri"/>
                <w:b/>
                <w:color w:val="000000"/>
              </w:rPr>
              <w:br/>
            </w:r>
            <w:hyperlink r:id="rId5" w:history="1">
              <w:r w:rsidRPr="00251537">
                <w:rPr>
                  <w:rStyle w:val="Hyperlink"/>
                  <w:rFonts w:ascii="Calibri" w:eastAsia="Calibri" w:hAnsi="Calibri"/>
                </w:rPr>
                <w:t>frankel.adam@gmail.com</w:t>
              </w:r>
            </w:hyperlink>
            <w:r>
              <w:rPr>
                <w:rFonts w:ascii="Calibri" w:eastAsia="Calibri" w:hAnsi="Calibri"/>
                <w:color w:val="000000"/>
              </w:rPr>
              <w:t xml:space="preserve"> </w:t>
            </w:r>
            <w:r>
              <w:rPr>
                <w:rFonts w:ascii="Calibri" w:eastAsia="Calibri" w:hAnsi="Calibri"/>
                <w:color w:val="000000"/>
              </w:rPr>
              <w:br/>
            </w:r>
            <w:r w:rsidRPr="007B378D">
              <w:rPr>
                <w:rFonts w:ascii="Calibri" w:eastAsia="Calibri" w:hAnsi="Calibri"/>
                <w:color w:val="000000"/>
              </w:rPr>
              <w:t>(203) 249-9982</w:t>
            </w:r>
            <w:r>
              <w:rPr>
                <w:rFonts w:ascii="Calibri" w:eastAsia="Calibri" w:hAnsi="Calibri"/>
                <w:color w:val="000000"/>
              </w:rPr>
              <w:br/>
            </w:r>
            <w:r w:rsidRPr="007B378D">
              <w:rPr>
                <w:rFonts w:ascii="Calibri" w:eastAsia="Calibri" w:hAnsi="Calibri"/>
                <w:color w:val="000000"/>
              </w:rPr>
              <w:t>69 Harding Road, Old Greenwich CT 06870</w:t>
            </w:r>
          </w:p>
        </w:tc>
      </w:tr>
      <w:tr w:rsidR="00BB520F" w:rsidRPr="007C2DE8" w14:paraId="1B64C2F9" w14:textId="77777777" w:rsidTr="00D6340A">
        <w:trPr>
          <w:jc w:val="center"/>
        </w:trPr>
        <w:tc>
          <w:tcPr>
            <w:tcW w:w="4991" w:type="dxa"/>
          </w:tcPr>
          <w:p w14:paraId="70068E4D" w14:textId="77777777" w:rsidR="00BB520F" w:rsidRDefault="00BB520F" w:rsidP="00D6340A">
            <w:pPr>
              <w:pStyle w:val="Body1default"/>
              <w:ind w:left="113"/>
              <w:rPr>
                <w:rFonts w:ascii="Calibri" w:eastAsia="Calibri" w:hAnsi="Calibri"/>
                <w:b/>
                <w:color w:val="000000"/>
              </w:rPr>
            </w:pPr>
            <w:r>
              <w:rPr>
                <w:rFonts w:ascii="Calibri" w:eastAsia="Calibri" w:hAnsi="Calibri"/>
                <w:b/>
                <w:color w:val="000000"/>
              </w:rPr>
              <w:t xml:space="preserve">Explain level of </w:t>
            </w:r>
            <w:r w:rsidRPr="007C2DE8">
              <w:rPr>
                <w:rFonts w:ascii="Calibri" w:eastAsia="Calibri" w:hAnsi="Calibri"/>
                <w:b/>
                <w:color w:val="000000"/>
              </w:rPr>
              <w:t xml:space="preserve">Corporate Governance </w:t>
            </w:r>
            <w:r>
              <w:rPr>
                <w:rFonts w:ascii="Calibri" w:eastAsia="Calibri" w:hAnsi="Calibri"/>
                <w:b/>
                <w:color w:val="000000"/>
              </w:rPr>
              <w:t>and Corporate Board Room E</w:t>
            </w:r>
            <w:r w:rsidRPr="007C2DE8">
              <w:rPr>
                <w:rFonts w:ascii="Calibri" w:eastAsia="Calibri" w:hAnsi="Calibri"/>
                <w:b/>
                <w:color w:val="000000"/>
              </w:rPr>
              <w:t>xperience:</w:t>
            </w:r>
          </w:p>
          <w:p w14:paraId="468E0427" w14:textId="77777777" w:rsidR="00BB520F" w:rsidRPr="007B378D" w:rsidRDefault="00BB520F" w:rsidP="00D6340A">
            <w:pPr>
              <w:spacing w:after="120" w:line="207" w:lineRule="exact"/>
              <w:ind w:left="113"/>
              <w:textAlignment w:val="baseline"/>
              <w:rPr>
                <w:rFonts w:ascii="Calibri" w:eastAsia="Calibri" w:hAnsi="Calibri"/>
                <w:color w:val="000000"/>
              </w:rPr>
            </w:pPr>
            <w:r w:rsidRPr="007B378D">
              <w:rPr>
                <w:rFonts w:ascii="Calibri" w:eastAsia="Calibri" w:hAnsi="Calibri"/>
                <w:color w:val="000000"/>
              </w:rPr>
              <w:t>Corporate Secretary for two public companies</w:t>
            </w:r>
          </w:p>
          <w:p w14:paraId="51422076" w14:textId="77777777" w:rsidR="00BB520F" w:rsidRPr="007C2DE8" w:rsidRDefault="00BB520F" w:rsidP="00D6340A">
            <w:pPr>
              <w:spacing w:after="120" w:line="207" w:lineRule="exact"/>
              <w:ind w:left="113"/>
              <w:textAlignment w:val="baseline"/>
            </w:pPr>
            <w:r w:rsidRPr="007B378D">
              <w:rPr>
                <w:rFonts w:ascii="Calibri" w:eastAsia="Calibri" w:hAnsi="Calibri"/>
                <w:color w:val="000000"/>
              </w:rPr>
              <w:t xml:space="preserve">Audit Committee Chair for </w:t>
            </w:r>
            <w:r>
              <w:rPr>
                <w:rFonts w:ascii="Calibri" w:eastAsia="Calibri" w:hAnsi="Calibri"/>
                <w:color w:val="000000"/>
              </w:rPr>
              <w:t>Sesame Workshop (</w:t>
            </w:r>
            <w:r w:rsidRPr="007B378D">
              <w:rPr>
                <w:rFonts w:ascii="Calibri" w:eastAsia="Calibri" w:hAnsi="Calibri"/>
                <w:color w:val="000000"/>
              </w:rPr>
              <w:t>$</w:t>
            </w:r>
            <w:r>
              <w:rPr>
                <w:rFonts w:ascii="Calibri" w:eastAsia="Calibri" w:hAnsi="Calibri"/>
                <w:color w:val="000000"/>
              </w:rPr>
              <w:t>2</w:t>
            </w:r>
            <w:r w:rsidRPr="007B378D">
              <w:rPr>
                <w:rFonts w:ascii="Calibri" w:eastAsia="Calibri" w:hAnsi="Calibri"/>
                <w:color w:val="000000"/>
              </w:rPr>
              <w:t xml:space="preserve">00 million </w:t>
            </w:r>
            <w:r>
              <w:rPr>
                <w:rFonts w:ascii="Calibri" w:eastAsia="Calibri" w:hAnsi="Calibri"/>
                <w:color w:val="000000"/>
              </w:rPr>
              <w:t xml:space="preserve">revenue </w:t>
            </w:r>
            <w:r w:rsidRPr="007B378D">
              <w:rPr>
                <w:rFonts w:ascii="Calibri" w:eastAsia="Calibri" w:hAnsi="Calibri"/>
                <w:color w:val="000000"/>
              </w:rPr>
              <w:t>not-for profit</w:t>
            </w:r>
            <w:r>
              <w:rPr>
                <w:rFonts w:ascii="Calibri" w:eastAsia="Calibri" w:hAnsi="Calibri"/>
                <w:color w:val="000000"/>
              </w:rPr>
              <w:t>)</w:t>
            </w:r>
          </w:p>
        </w:tc>
        <w:tc>
          <w:tcPr>
            <w:tcW w:w="5531" w:type="dxa"/>
          </w:tcPr>
          <w:p w14:paraId="70E435F7" w14:textId="77777777" w:rsidR="00BB520F" w:rsidRDefault="00BB520F" w:rsidP="00D6340A">
            <w:pPr>
              <w:spacing w:after="120" w:line="208" w:lineRule="exact"/>
              <w:ind w:left="162"/>
              <w:textAlignment w:val="baseline"/>
              <w:rPr>
                <w:rFonts w:ascii="Calibri" w:eastAsia="Calibri" w:hAnsi="Calibri"/>
                <w:b/>
                <w:color w:val="000000"/>
              </w:rPr>
            </w:pPr>
            <w:r w:rsidRPr="007C2DE8">
              <w:rPr>
                <w:rFonts w:ascii="Calibri" w:eastAsia="Calibri" w:hAnsi="Calibri"/>
                <w:b/>
                <w:color w:val="000000"/>
              </w:rPr>
              <w:t>In which of these critical areas do you have experience</w:t>
            </w:r>
            <w:r>
              <w:rPr>
                <w:rFonts w:ascii="Calibri" w:eastAsia="Calibri" w:hAnsi="Calibri"/>
                <w:b/>
                <w:color w:val="000000"/>
              </w:rPr>
              <w:t xml:space="preserve"> – </w:t>
            </w:r>
          </w:p>
          <w:p w14:paraId="7DF74288" w14:textId="77777777" w:rsidR="00BB520F" w:rsidRPr="007B378D" w:rsidRDefault="00BB520F" w:rsidP="00D6340A">
            <w:pPr>
              <w:spacing w:after="120" w:line="207" w:lineRule="exact"/>
              <w:ind w:left="162"/>
              <w:textAlignment w:val="baseline"/>
              <w:rPr>
                <w:rFonts w:ascii="Calibri" w:eastAsia="Calibri" w:hAnsi="Calibri"/>
                <w:color w:val="000000"/>
              </w:rPr>
            </w:pPr>
            <w:r w:rsidRPr="007B378D">
              <w:rPr>
                <w:rFonts w:ascii="Calibri" w:eastAsia="Calibri" w:hAnsi="Calibri"/>
                <w:color w:val="000000"/>
              </w:rPr>
              <w:t xml:space="preserve">M&amp;A, Securities, Corporate Governance, Finance, Litigation Management, Compliance, Regulatory and Enterprise Risk Assessment?  Please explain. </w:t>
            </w:r>
          </w:p>
          <w:p w14:paraId="11C05AB6" w14:textId="77777777" w:rsidR="00BB520F" w:rsidRPr="007C2DE8" w:rsidRDefault="00BB520F" w:rsidP="00D6340A">
            <w:pPr>
              <w:spacing w:after="120" w:line="207" w:lineRule="exact"/>
              <w:ind w:left="162"/>
              <w:textAlignment w:val="baseline"/>
              <w:rPr>
                <w:rFonts w:ascii="Calibri" w:eastAsia="Calibri" w:hAnsi="Calibri"/>
                <w:b/>
                <w:color w:val="000000"/>
              </w:rPr>
            </w:pPr>
            <w:r w:rsidRPr="007B378D">
              <w:rPr>
                <w:rFonts w:ascii="Calibri" w:eastAsia="Calibri" w:hAnsi="Calibri"/>
                <w:color w:val="000000"/>
              </w:rPr>
              <w:t>M&amp;A; Securities, Corporate Governance, Compliance, Litigation, Regulatory</w:t>
            </w:r>
            <w:r>
              <w:rPr>
                <w:rFonts w:ascii="Calibri" w:eastAsia="Calibri" w:hAnsi="Calibri"/>
                <w:color w:val="000000"/>
              </w:rPr>
              <w:t>, Risk Management – SOX and Cyber-related reporting</w:t>
            </w:r>
          </w:p>
        </w:tc>
      </w:tr>
      <w:tr w:rsidR="00BB520F" w:rsidRPr="007C2DE8" w14:paraId="78A36E18" w14:textId="77777777" w:rsidTr="00D6340A">
        <w:trPr>
          <w:jc w:val="center"/>
        </w:trPr>
        <w:tc>
          <w:tcPr>
            <w:tcW w:w="4991" w:type="dxa"/>
          </w:tcPr>
          <w:p w14:paraId="03988F8C" w14:textId="77777777" w:rsidR="00BB520F" w:rsidRDefault="00BB520F" w:rsidP="00D6340A">
            <w:pPr>
              <w:pStyle w:val="Body1default"/>
              <w:ind w:left="113"/>
              <w:rPr>
                <w:rFonts w:ascii="Calibri" w:eastAsia="Calibri" w:hAnsi="Calibri"/>
                <w:b/>
                <w:color w:val="000000"/>
                <w:spacing w:val="-1"/>
              </w:rPr>
            </w:pPr>
            <w:r w:rsidRPr="007C2DE8">
              <w:rPr>
                <w:rFonts w:ascii="Calibri" w:eastAsia="Calibri" w:hAnsi="Calibri"/>
                <w:b/>
                <w:color w:val="000000"/>
                <w:spacing w:val="-1"/>
              </w:rPr>
              <w:lastRenderedPageBreak/>
              <w:t>Experience with Public Company Securities Issues:</w:t>
            </w:r>
          </w:p>
          <w:p w14:paraId="0EC78D1C" w14:textId="77777777" w:rsidR="00BB520F" w:rsidRPr="007B378D" w:rsidRDefault="00BB520F" w:rsidP="00D6340A">
            <w:pPr>
              <w:spacing w:after="120" w:line="207" w:lineRule="exact"/>
              <w:ind w:left="113"/>
              <w:textAlignment w:val="baseline"/>
              <w:rPr>
                <w:rFonts w:ascii="Calibri" w:eastAsia="Calibri" w:hAnsi="Calibri"/>
                <w:color w:val="000000"/>
              </w:rPr>
            </w:pPr>
            <w:r w:rsidRPr="007B378D">
              <w:rPr>
                <w:rFonts w:ascii="Calibri" w:eastAsia="Calibri" w:hAnsi="Calibri"/>
                <w:color w:val="000000"/>
              </w:rPr>
              <w:t>15 years’ experience as GC of two public companies.</w:t>
            </w:r>
          </w:p>
          <w:p w14:paraId="187D14D6" w14:textId="77777777" w:rsidR="00BB520F" w:rsidRPr="007C2DE8" w:rsidRDefault="00BB520F" w:rsidP="00D6340A">
            <w:pPr>
              <w:spacing w:after="120" w:line="207" w:lineRule="exact"/>
              <w:ind w:left="113"/>
              <w:textAlignment w:val="baseline"/>
            </w:pPr>
            <w:r w:rsidRPr="007B378D">
              <w:rPr>
                <w:rFonts w:ascii="Calibri" w:eastAsia="Calibri" w:hAnsi="Calibri"/>
                <w:color w:val="000000"/>
              </w:rPr>
              <w:t>3 years of experience as the lead securities lawyer for Ford Credit.</w:t>
            </w:r>
          </w:p>
        </w:tc>
        <w:tc>
          <w:tcPr>
            <w:tcW w:w="5531" w:type="dxa"/>
          </w:tcPr>
          <w:p w14:paraId="119508EC" w14:textId="77777777" w:rsidR="00BB520F" w:rsidRDefault="00BB520F" w:rsidP="00D6340A">
            <w:pPr>
              <w:spacing w:after="120" w:line="208" w:lineRule="exact"/>
              <w:ind w:left="72"/>
              <w:textAlignment w:val="baseline"/>
              <w:rPr>
                <w:rFonts w:ascii="Calibri" w:eastAsia="Calibri" w:hAnsi="Calibri"/>
                <w:b/>
                <w:color w:val="000000"/>
              </w:rPr>
            </w:pPr>
            <w:r w:rsidRPr="007C2DE8">
              <w:rPr>
                <w:rFonts w:ascii="Calibri" w:eastAsia="Calibri" w:hAnsi="Calibri"/>
                <w:b/>
                <w:color w:val="000000"/>
              </w:rPr>
              <w:t>International Experience:</w:t>
            </w:r>
          </w:p>
          <w:p w14:paraId="1D83FB89" w14:textId="77777777" w:rsidR="00BB520F" w:rsidRPr="007B378D" w:rsidRDefault="00BB520F" w:rsidP="00D6340A">
            <w:pPr>
              <w:spacing w:after="120" w:line="207" w:lineRule="exact"/>
              <w:ind w:left="72"/>
              <w:textAlignment w:val="baseline"/>
              <w:rPr>
                <w:rFonts w:ascii="Calibri" w:eastAsia="Calibri" w:hAnsi="Calibri"/>
                <w:color w:val="000000"/>
              </w:rPr>
            </w:pPr>
            <w:r w:rsidRPr="007B378D">
              <w:rPr>
                <w:rFonts w:ascii="Calibri" w:eastAsia="Calibri" w:hAnsi="Calibri"/>
                <w:color w:val="000000"/>
              </w:rPr>
              <w:t xml:space="preserve">Substantially all of my private practice experience was in the London office of Simpson Thatcher. </w:t>
            </w:r>
          </w:p>
          <w:p w14:paraId="6B557A47" w14:textId="77777777" w:rsidR="00BB520F" w:rsidRPr="007B378D" w:rsidRDefault="00BB520F" w:rsidP="00D6340A">
            <w:pPr>
              <w:spacing w:after="120" w:line="207" w:lineRule="exact"/>
              <w:ind w:left="72"/>
              <w:textAlignment w:val="baseline"/>
              <w:rPr>
                <w:rFonts w:ascii="Calibri" w:eastAsia="Calibri" w:hAnsi="Calibri"/>
                <w:color w:val="000000"/>
              </w:rPr>
            </w:pPr>
            <w:r w:rsidRPr="007B378D">
              <w:rPr>
                <w:rFonts w:ascii="Calibri" w:eastAsia="Calibri" w:hAnsi="Calibri"/>
                <w:color w:val="000000"/>
              </w:rPr>
              <w:t xml:space="preserve">Significant international in-house experience running M&amp;A </w:t>
            </w:r>
            <w:r>
              <w:rPr>
                <w:rFonts w:ascii="Calibri" w:eastAsia="Calibri" w:hAnsi="Calibri"/>
                <w:color w:val="000000"/>
              </w:rPr>
              <w:t xml:space="preserve">legal </w:t>
            </w:r>
            <w:r w:rsidRPr="007B378D">
              <w:rPr>
                <w:rFonts w:ascii="Calibri" w:eastAsia="Calibri" w:hAnsi="Calibri"/>
                <w:color w:val="000000"/>
              </w:rPr>
              <w:t xml:space="preserve">for foreign </w:t>
            </w:r>
            <w:r>
              <w:rPr>
                <w:rFonts w:ascii="Calibri" w:eastAsia="Calibri" w:hAnsi="Calibri"/>
                <w:color w:val="000000"/>
              </w:rPr>
              <w:t>acquisitions and joint ventures</w:t>
            </w:r>
          </w:p>
          <w:p w14:paraId="4940E8E2" w14:textId="77777777" w:rsidR="00BB520F" w:rsidRPr="007B378D" w:rsidRDefault="00BB520F" w:rsidP="00D6340A">
            <w:pPr>
              <w:spacing w:after="120" w:line="207" w:lineRule="exact"/>
              <w:ind w:left="72"/>
              <w:textAlignment w:val="baseline"/>
              <w:rPr>
                <w:rFonts w:ascii="Calibri" w:eastAsia="Calibri" w:hAnsi="Calibri"/>
                <w:color w:val="000000"/>
              </w:rPr>
            </w:pPr>
          </w:p>
          <w:p w14:paraId="5A32FFF0" w14:textId="77777777" w:rsidR="00BB520F" w:rsidRDefault="00BB520F" w:rsidP="00D6340A">
            <w:pPr>
              <w:spacing w:after="120" w:line="208" w:lineRule="exact"/>
              <w:ind w:left="72"/>
              <w:textAlignment w:val="baseline"/>
              <w:rPr>
                <w:rFonts w:ascii="Calibri" w:eastAsia="Calibri" w:hAnsi="Calibri"/>
                <w:b/>
                <w:color w:val="000000"/>
              </w:rPr>
            </w:pPr>
          </w:p>
          <w:p w14:paraId="71919238" w14:textId="77777777" w:rsidR="00BB520F" w:rsidRPr="007C2DE8" w:rsidRDefault="00BB520F" w:rsidP="00D6340A">
            <w:pPr>
              <w:spacing w:after="120" w:line="208" w:lineRule="exact"/>
              <w:ind w:left="72"/>
              <w:textAlignment w:val="baseline"/>
              <w:rPr>
                <w:rFonts w:ascii="Calibri" w:eastAsia="Calibri" w:hAnsi="Calibri"/>
                <w:b/>
                <w:color w:val="000000"/>
              </w:rPr>
            </w:pPr>
          </w:p>
        </w:tc>
      </w:tr>
      <w:tr w:rsidR="00BB520F" w:rsidRPr="007C2DE8" w14:paraId="679F2CE1" w14:textId="77777777" w:rsidTr="00D6340A">
        <w:trPr>
          <w:jc w:val="center"/>
        </w:trPr>
        <w:tc>
          <w:tcPr>
            <w:tcW w:w="4991" w:type="dxa"/>
          </w:tcPr>
          <w:p w14:paraId="30C38362" w14:textId="77777777" w:rsidR="00BB520F" w:rsidRPr="007C2DE8" w:rsidRDefault="00BB520F" w:rsidP="00D6340A">
            <w:pPr>
              <w:spacing w:after="120" w:line="208" w:lineRule="exact"/>
              <w:ind w:left="72"/>
              <w:textAlignment w:val="baseline"/>
              <w:rPr>
                <w:rFonts w:ascii="Calibri" w:eastAsia="Calibri" w:hAnsi="Calibri"/>
                <w:b/>
                <w:color w:val="000000"/>
                <w:spacing w:val="-1"/>
              </w:rPr>
            </w:pPr>
            <w:r w:rsidRPr="007C2DE8">
              <w:rPr>
                <w:rFonts w:ascii="Calibri" w:eastAsia="Calibri" w:hAnsi="Calibri"/>
                <w:b/>
                <w:color w:val="000000"/>
                <w:spacing w:val="-1"/>
              </w:rPr>
              <w:t xml:space="preserve">Name: </w:t>
            </w:r>
            <w:r>
              <w:rPr>
                <w:rFonts w:ascii="Calibri" w:eastAsia="Calibri" w:hAnsi="Calibri"/>
                <w:b/>
                <w:color w:val="000000"/>
                <w:spacing w:val="-1"/>
              </w:rPr>
              <w:t xml:space="preserve"> </w:t>
            </w:r>
            <w:r w:rsidRPr="005279AC">
              <w:rPr>
                <w:rFonts w:ascii="Calibri" w:hAnsi="Calibri" w:cs="Calibri"/>
              </w:rPr>
              <w:t>Adam B. Frankel</w:t>
            </w:r>
          </w:p>
        </w:tc>
        <w:tc>
          <w:tcPr>
            <w:tcW w:w="5531" w:type="dxa"/>
          </w:tcPr>
          <w:p w14:paraId="57941965" w14:textId="77777777" w:rsidR="00BB520F" w:rsidRPr="007C2DE8" w:rsidRDefault="00BB520F" w:rsidP="00D6340A">
            <w:pPr>
              <w:spacing w:after="120" w:line="207" w:lineRule="exact"/>
              <w:ind w:left="72"/>
              <w:textAlignment w:val="baseline"/>
              <w:rPr>
                <w:rFonts w:ascii="Calibri" w:eastAsia="Calibri" w:hAnsi="Calibri"/>
                <w:b/>
                <w:color w:val="000000"/>
              </w:rPr>
            </w:pPr>
          </w:p>
        </w:tc>
      </w:tr>
      <w:tr w:rsidR="00BB520F" w:rsidRPr="007C2DE8" w14:paraId="01084C3D" w14:textId="77777777" w:rsidTr="00D6340A">
        <w:trPr>
          <w:jc w:val="center"/>
        </w:trPr>
        <w:tc>
          <w:tcPr>
            <w:tcW w:w="10522" w:type="dxa"/>
            <w:gridSpan w:val="2"/>
          </w:tcPr>
          <w:p w14:paraId="608990DF" w14:textId="77777777" w:rsidR="00BB520F" w:rsidRPr="007B378D" w:rsidRDefault="00BB520F" w:rsidP="00D6340A">
            <w:pPr>
              <w:spacing w:after="120" w:line="207" w:lineRule="exact"/>
              <w:ind w:left="72"/>
              <w:textAlignment w:val="baseline"/>
              <w:rPr>
                <w:rFonts w:ascii="Calibri" w:eastAsia="Calibri" w:hAnsi="Calibri"/>
                <w:color w:val="000000"/>
              </w:rPr>
            </w:pPr>
            <w:r w:rsidRPr="007B378D">
              <w:rPr>
                <w:rFonts w:ascii="Calibri" w:eastAsia="Calibri" w:hAnsi="Calibri"/>
                <w:color w:val="000000"/>
              </w:rPr>
              <w:t>Summary of Experience/Bio: (300 words or less)</w:t>
            </w:r>
          </w:p>
          <w:p w14:paraId="1887B2C0" w14:textId="77777777" w:rsidR="00BB520F" w:rsidRPr="00AB3A39" w:rsidRDefault="00BB520F" w:rsidP="00D6340A">
            <w:pPr>
              <w:spacing w:after="120" w:line="207" w:lineRule="exact"/>
              <w:ind w:left="72"/>
              <w:textAlignment w:val="baseline"/>
              <w:rPr>
                <w:rFonts w:ascii="Calibri" w:eastAsia="Calibri" w:hAnsi="Calibri"/>
                <w:color w:val="000000"/>
              </w:rPr>
            </w:pPr>
          </w:p>
          <w:p w14:paraId="28E12D45" w14:textId="77777777" w:rsidR="00BB520F" w:rsidRPr="00AB3A39" w:rsidRDefault="00BB520F" w:rsidP="00D6340A">
            <w:pPr>
              <w:spacing w:after="120" w:line="207" w:lineRule="exact"/>
              <w:ind w:left="72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*</w:t>
            </w:r>
            <w:r w:rsidRPr="00AB3A39">
              <w:rPr>
                <w:rFonts w:ascii="Calibri" w:eastAsia="Calibri" w:hAnsi="Calibri"/>
                <w:color w:val="000000"/>
              </w:rPr>
              <w:t xml:space="preserve">Experienced public company General Counsel for two highly-regulated businesses in diverse industries. </w:t>
            </w:r>
          </w:p>
          <w:p w14:paraId="61926869" w14:textId="77777777" w:rsidR="00BB520F" w:rsidRPr="00AB3A39" w:rsidRDefault="00BB520F" w:rsidP="00D6340A">
            <w:pPr>
              <w:spacing w:after="120" w:line="207" w:lineRule="exact"/>
              <w:ind w:left="72"/>
              <w:textAlignment w:val="baseline"/>
              <w:rPr>
                <w:rFonts w:ascii="Calibri" w:eastAsia="Calibri" w:hAnsi="Calibri"/>
                <w:color w:val="000000"/>
              </w:rPr>
            </w:pPr>
            <w:r w:rsidRPr="00AB3A39">
              <w:rPr>
                <w:rFonts w:ascii="Calibri" w:eastAsia="Calibri" w:hAnsi="Calibri"/>
                <w:color w:val="000000"/>
              </w:rPr>
              <w:t xml:space="preserve">* First in-house lawyer at both </w:t>
            </w:r>
            <w:proofErr w:type="gramStart"/>
            <w:r w:rsidRPr="00AB3A39">
              <w:rPr>
                <w:rFonts w:ascii="Calibri" w:eastAsia="Calibri" w:hAnsi="Calibri"/>
                <w:color w:val="000000"/>
              </w:rPr>
              <w:t>companies, and</w:t>
            </w:r>
            <w:proofErr w:type="gramEnd"/>
            <w:r w:rsidRPr="00AB3A39">
              <w:rPr>
                <w:rFonts w:ascii="Calibri" w:eastAsia="Calibri" w:hAnsi="Calibri"/>
                <w:color w:val="000000"/>
              </w:rPr>
              <w:t xml:space="preserve"> led Evercore through the IPO process.</w:t>
            </w:r>
          </w:p>
          <w:p w14:paraId="48BC74C3" w14:textId="77777777" w:rsidR="00BB520F" w:rsidRPr="00AB3A39" w:rsidRDefault="00BB520F" w:rsidP="00D6340A">
            <w:pPr>
              <w:spacing w:after="120" w:line="207" w:lineRule="exact"/>
              <w:ind w:left="72"/>
              <w:textAlignment w:val="baseline"/>
              <w:rPr>
                <w:rFonts w:ascii="Calibri" w:eastAsia="Calibri" w:hAnsi="Calibri"/>
                <w:color w:val="000000"/>
              </w:rPr>
            </w:pPr>
            <w:r w:rsidRPr="00AB3A39">
              <w:rPr>
                <w:rFonts w:ascii="Calibri" w:eastAsia="Calibri" w:hAnsi="Calibri"/>
                <w:color w:val="000000"/>
              </w:rPr>
              <w:t xml:space="preserve">* Proven record of building and leading legal and compliance teams: </w:t>
            </w:r>
          </w:p>
          <w:p w14:paraId="00D836E8" w14:textId="77777777" w:rsidR="00BB520F" w:rsidRPr="00AB3A39" w:rsidRDefault="00BB520F" w:rsidP="00D6340A">
            <w:pPr>
              <w:spacing w:after="120" w:line="207" w:lineRule="exact"/>
              <w:ind w:left="72"/>
              <w:textAlignment w:val="baseline"/>
              <w:rPr>
                <w:rFonts w:ascii="Calibri" w:eastAsia="Calibri" w:hAnsi="Calibri"/>
                <w:color w:val="000000"/>
              </w:rPr>
            </w:pPr>
            <w:r w:rsidRPr="00AB3A39">
              <w:rPr>
                <w:rFonts w:ascii="Calibri" w:eastAsia="Calibri" w:hAnsi="Calibri"/>
                <w:color w:val="000000"/>
              </w:rPr>
              <w:t xml:space="preserve">   * ran one of the most diverse departments at my last two companies, and </w:t>
            </w:r>
          </w:p>
          <w:p w14:paraId="01BF2280" w14:textId="77777777" w:rsidR="00BB520F" w:rsidRPr="00AB3A39" w:rsidRDefault="00BB520F" w:rsidP="00D6340A">
            <w:pPr>
              <w:spacing w:after="120" w:line="207" w:lineRule="exact"/>
              <w:ind w:left="72"/>
              <w:textAlignment w:val="baseline"/>
              <w:rPr>
                <w:rFonts w:ascii="Calibri" w:eastAsia="Calibri" w:hAnsi="Calibri"/>
                <w:color w:val="000000"/>
              </w:rPr>
            </w:pPr>
            <w:r w:rsidRPr="00AB3A39">
              <w:rPr>
                <w:rFonts w:ascii="Calibri" w:eastAsia="Calibri" w:hAnsi="Calibri"/>
                <w:color w:val="000000"/>
              </w:rPr>
              <w:t xml:space="preserve">   * at each company, recruited and developed individuals who succeeded me when I left.</w:t>
            </w:r>
          </w:p>
          <w:p w14:paraId="1C9B2F2B" w14:textId="77777777" w:rsidR="00BB520F" w:rsidRPr="00AB3A39" w:rsidRDefault="00BB520F" w:rsidP="00D6340A">
            <w:pPr>
              <w:spacing w:after="120" w:line="207" w:lineRule="exact"/>
              <w:ind w:left="72"/>
              <w:textAlignment w:val="baseline"/>
              <w:rPr>
                <w:rFonts w:ascii="Calibri" w:eastAsia="Calibri" w:hAnsi="Calibri"/>
                <w:color w:val="000000"/>
              </w:rPr>
            </w:pPr>
            <w:r w:rsidRPr="00AB3A39">
              <w:rPr>
                <w:rFonts w:ascii="Calibri" w:eastAsia="Calibri" w:hAnsi="Calibri"/>
                <w:color w:val="000000"/>
              </w:rPr>
              <w:t xml:space="preserve">* Experienced in crisis management, both in the public company and not-for-profit sector. </w:t>
            </w:r>
          </w:p>
          <w:p w14:paraId="086D391C" w14:textId="77777777" w:rsidR="00BB520F" w:rsidRPr="00AB3A39" w:rsidRDefault="00BB520F" w:rsidP="00D6340A">
            <w:pPr>
              <w:spacing w:after="120" w:line="207" w:lineRule="exact"/>
              <w:ind w:left="72"/>
              <w:textAlignment w:val="baseline"/>
              <w:rPr>
                <w:rFonts w:ascii="Calibri" w:eastAsia="Calibri" w:hAnsi="Calibri"/>
                <w:color w:val="000000"/>
              </w:rPr>
            </w:pPr>
            <w:r w:rsidRPr="00AB3A39">
              <w:rPr>
                <w:rFonts w:ascii="Calibri" w:eastAsia="Calibri" w:hAnsi="Calibri"/>
                <w:color w:val="000000"/>
              </w:rPr>
              <w:t xml:space="preserve">* Served as the primary contact for multiple regulators and law enforcement agencies. </w:t>
            </w:r>
          </w:p>
          <w:p w14:paraId="6134A001" w14:textId="77777777" w:rsidR="00BB520F" w:rsidRPr="00AB3A39" w:rsidRDefault="00BB520F" w:rsidP="00D6340A">
            <w:pPr>
              <w:spacing w:after="120" w:line="207" w:lineRule="exact"/>
              <w:ind w:left="72"/>
              <w:textAlignment w:val="baseline"/>
              <w:rPr>
                <w:rFonts w:ascii="Calibri" w:eastAsia="Calibri" w:hAnsi="Calibri"/>
                <w:color w:val="000000"/>
              </w:rPr>
            </w:pPr>
            <w:r w:rsidRPr="00AB3A39">
              <w:rPr>
                <w:rFonts w:ascii="Calibri" w:eastAsia="Calibri" w:hAnsi="Calibri"/>
                <w:color w:val="000000"/>
              </w:rPr>
              <w:t xml:space="preserve">* Strategic advisor to boards of directors and as member of executive management team. </w:t>
            </w:r>
          </w:p>
          <w:p w14:paraId="3AEB2ABB" w14:textId="77777777" w:rsidR="00BB520F" w:rsidRPr="00AB3A39" w:rsidRDefault="00BB520F" w:rsidP="00D6340A">
            <w:pPr>
              <w:spacing w:after="120" w:line="207" w:lineRule="exact"/>
              <w:ind w:left="72"/>
              <w:textAlignment w:val="baseline"/>
              <w:rPr>
                <w:rFonts w:ascii="Calibri" w:eastAsia="Calibri" w:hAnsi="Calibri"/>
                <w:color w:val="000000"/>
              </w:rPr>
            </w:pPr>
            <w:r w:rsidRPr="00AB3A39">
              <w:rPr>
                <w:rFonts w:ascii="Calibri" w:eastAsia="Calibri" w:hAnsi="Calibri"/>
                <w:color w:val="000000"/>
              </w:rPr>
              <w:t xml:space="preserve">* Legal expertise includes M &amp; A, securities, internal investigations and employment law. </w:t>
            </w:r>
          </w:p>
          <w:p w14:paraId="6AD31A5A" w14:textId="77777777" w:rsidR="00BB520F" w:rsidRPr="00AB3A39" w:rsidRDefault="00BB520F" w:rsidP="00D6340A">
            <w:pPr>
              <w:spacing w:after="120" w:line="207" w:lineRule="exact"/>
              <w:ind w:left="72"/>
              <w:textAlignment w:val="baseline"/>
              <w:rPr>
                <w:rFonts w:ascii="Calibri" w:eastAsia="Calibri" w:hAnsi="Calibri"/>
                <w:color w:val="000000"/>
              </w:rPr>
            </w:pPr>
            <w:r w:rsidRPr="00AB3A39">
              <w:rPr>
                <w:rFonts w:ascii="Calibri" w:eastAsia="Calibri" w:hAnsi="Calibri"/>
                <w:color w:val="000000"/>
              </w:rPr>
              <w:t>* Industry expertise in investment banking, asset management, transportation and manufacturing.</w:t>
            </w:r>
          </w:p>
          <w:p w14:paraId="3FA6E768" w14:textId="77777777" w:rsidR="00BB520F" w:rsidRPr="007B378D" w:rsidRDefault="00BB520F" w:rsidP="00D6340A">
            <w:pPr>
              <w:spacing w:after="120" w:line="207" w:lineRule="exact"/>
              <w:textAlignment w:val="baseline"/>
              <w:rPr>
                <w:rFonts w:ascii="Calibri" w:eastAsia="Calibri" w:hAnsi="Calibri"/>
                <w:color w:val="000000"/>
              </w:rPr>
            </w:pPr>
          </w:p>
        </w:tc>
      </w:tr>
    </w:tbl>
    <w:p w14:paraId="1DDE6A5E" w14:textId="77777777" w:rsidR="000E4144" w:rsidRPr="00BB520F" w:rsidRDefault="00BB520F" w:rsidP="00BB520F">
      <w:bookmarkStart w:id="0" w:name="_GoBack"/>
      <w:bookmarkEnd w:id="0"/>
    </w:p>
    <w:sectPr w:rsidR="000E4144" w:rsidRPr="00BB520F" w:rsidSect="005912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14A"/>
    <w:rsid w:val="00260A9B"/>
    <w:rsid w:val="00531939"/>
    <w:rsid w:val="00591236"/>
    <w:rsid w:val="00BB520F"/>
    <w:rsid w:val="00C0530A"/>
    <w:rsid w:val="00D0314A"/>
    <w:rsid w:val="00EF7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39AC89"/>
  <w15:chartTrackingRefBased/>
  <w15:docId w15:val="{1B685A5B-EBA3-A242-8F28-3C2D5898F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314A"/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QuestionQFormat">
    <w:name w:val="Question (Q) Format"/>
    <w:basedOn w:val="DefaultParagraphFont"/>
    <w:uiPriority w:val="1"/>
    <w:qFormat/>
    <w:rsid w:val="00EF7185"/>
    <w:rPr>
      <w:rFonts w:ascii="Arial" w:hAnsi="Arial" w:cs="Arial"/>
      <w:b w:val="0"/>
      <w:color w:val="000000" w:themeColor="text1"/>
      <w:sz w:val="28"/>
    </w:rPr>
  </w:style>
  <w:style w:type="table" w:styleId="TableGrid">
    <w:name w:val="Table Grid"/>
    <w:basedOn w:val="TableNormal"/>
    <w:uiPriority w:val="59"/>
    <w:rsid w:val="00D0314A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60A9B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60A9B"/>
    <w:rPr>
      <w:color w:val="954F72" w:themeColor="followedHyperlink"/>
      <w:u w:val="single"/>
    </w:rPr>
  </w:style>
  <w:style w:type="paragraph" w:customStyle="1" w:styleId="Body1default">
    <w:name w:val="Body 1 default"/>
    <w:basedOn w:val="Normal"/>
    <w:qFormat/>
    <w:rsid w:val="00BB520F"/>
    <w:pPr>
      <w:spacing w:after="240"/>
    </w:pPr>
    <w:rPr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frankel.adam@gmail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483</Words>
  <Characters>2754</Characters>
  <Application>Microsoft Office Word</Application>
  <DocSecurity>0</DocSecurity>
  <Lines>22</Lines>
  <Paragraphs>6</Paragraphs>
  <ScaleCrop>false</ScaleCrop>
  <Company/>
  <LinksUpToDate>false</LinksUpToDate>
  <CharactersWithSpaces>3231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Gabby Bryant</dc:creator>
  <cp:keywords/>
  <dc:description/>
  <cp:lastModifiedBy>Gabby Bryant</cp:lastModifiedBy>
  <cp:revision>2</cp:revision>
  <dcterms:created xsi:type="dcterms:W3CDTF">2019-08-13T21:38:00Z</dcterms:created>
  <dcterms:modified xsi:type="dcterms:W3CDTF">2019-08-13T21:38:00Z</dcterms:modified>
</cp:coreProperties>
</file>